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598C" w14:textId="77777777" w:rsidR="000F4F2E" w:rsidRDefault="000F4F2E">
      <w:bookmarkStart w:id="0" w:name="_GoBack"/>
      <w:bookmarkEnd w:id="0"/>
    </w:p>
    <w:p w14:paraId="7B5C286C" w14:textId="77777777" w:rsidR="00E303BA" w:rsidRDefault="00E303BA" w:rsidP="00F65EAE">
      <w:pPr>
        <w:pStyle w:val="Odlomakpopisa"/>
        <w:numPr>
          <w:ilvl w:val="0"/>
          <w:numId w:val="2"/>
        </w:numPr>
        <w:ind w:left="284" w:hanging="284"/>
      </w:pPr>
      <w:r>
        <w:t>Spoji ćelije ispunjene istom bojom.</w:t>
      </w:r>
    </w:p>
    <w:p w14:paraId="1987ABE7" w14:textId="77777777" w:rsidR="00F65EAE" w:rsidRDefault="00F65EAE" w:rsidP="00F65EAE">
      <w:pPr>
        <w:pStyle w:val="Odlomakpopisa"/>
        <w:ind w:left="284" w:hanging="4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03BA" w14:paraId="41F39F78" w14:textId="77777777" w:rsidTr="00E303BA">
        <w:tc>
          <w:tcPr>
            <w:tcW w:w="2670" w:type="dxa"/>
            <w:shd w:val="clear" w:color="auto" w:fill="C00000"/>
          </w:tcPr>
          <w:p w14:paraId="04DA695B" w14:textId="77777777" w:rsidR="00E303BA" w:rsidRDefault="00E303BA"/>
        </w:tc>
        <w:tc>
          <w:tcPr>
            <w:tcW w:w="2670" w:type="dxa"/>
            <w:shd w:val="clear" w:color="auto" w:fill="00B050"/>
          </w:tcPr>
          <w:p w14:paraId="4A087085" w14:textId="77777777" w:rsidR="00E303BA" w:rsidRDefault="00E303BA"/>
        </w:tc>
        <w:tc>
          <w:tcPr>
            <w:tcW w:w="2671" w:type="dxa"/>
            <w:shd w:val="clear" w:color="auto" w:fill="00B050"/>
          </w:tcPr>
          <w:p w14:paraId="40D17B74" w14:textId="77777777" w:rsidR="00E303BA" w:rsidRDefault="00E303BA"/>
        </w:tc>
        <w:tc>
          <w:tcPr>
            <w:tcW w:w="2671" w:type="dxa"/>
          </w:tcPr>
          <w:p w14:paraId="3F79E283" w14:textId="77777777" w:rsidR="00E303BA" w:rsidRDefault="00E303BA"/>
        </w:tc>
      </w:tr>
      <w:tr w:rsidR="00E303BA" w14:paraId="31E51961" w14:textId="77777777" w:rsidTr="00E303BA">
        <w:tc>
          <w:tcPr>
            <w:tcW w:w="2670" w:type="dxa"/>
            <w:shd w:val="clear" w:color="auto" w:fill="C00000"/>
          </w:tcPr>
          <w:p w14:paraId="3A399D4E" w14:textId="77777777" w:rsidR="00E303BA" w:rsidRDefault="00E303BA"/>
        </w:tc>
        <w:tc>
          <w:tcPr>
            <w:tcW w:w="2670" w:type="dxa"/>
            <w:shd w:val="clear" w:color="auto" w:fill="00B050"/>
          </w:tcPr>
          <w:p w14:paraId="4F548397" w14:textId="77777777" w:rsidR="00E303BA" w:rsidRDefault="00E303BA"/>
        </w:tc>
        <w:tc>
          <w:tcPr>
            <w:tcW w:w="2671" w:type="dxa"/>
            <w:shd w:val="clear" w:color="auto" w:fill="00B050"/>
          </w:tcPr>
          <w:p w14:paraId="784911EB" w14:textId="77777777" w:rsidR="00E303BA" w:rsidRDefault="00E303BA"/>
        </w:tc>
        <w:tc>
          <w:tcPr>
            <w:tcW w:w="2671" w:type="dxa"/>
          </w:tcPr>
          <w:p w14:paraId="26414AF3" w14:textId="77777777" w:rsidR="00E303BA" w:rsidRDefault="00E303BA"/>
        </w:tc>
      </w:tr>
      <w:tr w:rsidR="00E303BA" w14:paraId="48FF9880" w14:textId="77777777" w:rsidTr="00E303BA">
        <w:tc>
          <w:tcPr>
            <w:tcW w:w="2670" w:type="dxa"/>
            <w:shd w:val="clear" w:color="auto" w:fill="C00000"/>
          </w:tcPr>
          <w:p w14:paraId="3D0B748E" w14:textId="77777777" w:rsidR="00E303BA" w:rsidRDefault="00E303BA"/>
        </w:tc>
        <w:tc>
          <w:tcPr>
            <w:tcW w:w="2670" w:type="dxa"/>
            <w:shd w:val="clear" w:color="auto" w:fill="00B050"/>
          </w:tcPr>
          <w:p w14:paraId="7B834F03" w14:textId="77777777" w:rsidR="00E303BA" w:rsidRDefault="00E303BA"/>
        </w:tc>
        <w:tc>
          <w:tcPr>
            <w:tcW w:w="2671" w:type="dxa"/>
            <w:shd w:val="clear" w:color="auto" w:fill="00B050"/>
          </w:tcPr>
          <w:p w14:paraId="777B27B6" w14:textId="77777777" w:rsidR="00E303BA" w:rsidRDefault="00E303BA"/>
        </w:tc>
        <w:tc>
          <w:tcPr>
            <w:tcW w:w="2671" w:type="dxa"/>
          </w:tcPr>
          <w:p w14:paraId="4AAF7A9C" w14:textId="77777777" w:rsidR="00E303BA" w:rsidRDefault="00E303BA"/>
        </w:tc>
      </w:tr>
    </w:tbl>
    <w:p w14:paraId="108A3A93" w14:textId="77777777" w:rsidR="00E303BA" w:rsidRDefault="00E303BA"/>
    <w:p w14:paraId="21F5C53D" w14:textId="77777777" w:rsidR="000F4F2E" w:rsidRDefault="006517D9">
      <w:r>
        <w:t>2</w:t>
      </w:r>
      <w:r w:rsidR="00E303BA">
        <w:t>.  Spoji ćelije ispunjene istom bojom.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E303BA" w14:paraId="3FFC299F" w14:textId="77777777" w:rsidTr="00E303BA">
        <w:tc>
          <w:tcPr>
            <w:tcW w:w="3560" w:type="dxa"/>
            <w:shd w:val="clear" w:color="auto" w:fill="00B050"/>
          </w:tcPr>
          <w:p w14:paraId="6C9C7299" w14:textId="77777777" w:rsidR="00E303BA" w:rsidRDefault="00E303BA"/>
        </w:tc>
        <w:tc>
          <w:tcPr>
            <w:tcW w:w="3561" w:type="dxa"/>
            <w:shd w:val="clear" w:color="auto" w:fill="00B050"/>
          </w:tcPr>
          <w:p w14:paraId="48E555B0" w14:textId="77777777" w:rsidR="00E303BA" w:rsidRDefault="00E303BA"/>
        </w:tc>
        <w:tc>
          <w:tcPr>
            <w:tcW w:w="3561" w:type="dxa"/>
            <w:shd w:val="clear" w:color="auto" w:fill="00B050"/>
          </w:tcPr>
          <w:p w14:paraId="21150F64" w14:textId="77777777" w:rsidR="00E303BA" w:rsidRDefault="00E303BA"/>
        </w:tc>
      </w:tr>
      <w:tr w:rsidR="00E303BA" w14:paraId="3B1A2975" w14:textId="77777777" w:rsidTr="00E303BA">
        <w:tc>
          <w:tcPr>
            <w:tcW w:w="3560" w:type="dxa"/>
            <w:shd w:val="clear" w:color="auto" w:fill="00B050"/>
          </w:tcPr>
          <w:p w14:paraId="47D59EBD" w14:textId="77777777" w:rsidR="00E303BA" w:rsidRDefault="00E303BA"/>
        </w:tc>
        <w:tc>
          <w:tcPr>
            <w:tcW w:w="3561" w:type="dxa"/>
            <w:shd w:val="clear" w:color="auto" w:fill="00B050"/>
          </w:tcPr>
          <w:p w14:paraId="69379AAA" w14:textId="77777777" w:rsidR="00E303BA" w:rsidRDefault="00E303BA"/>
        </w:tc>
        <w:tc>
          <w:tcPr>
            <w:tcW w:w="3561" w:type="dxa"/>
            <w:shd w:val="clear" w:color="auto" w:fill="00B050"/>
          </w:tcPr>
          <w:p w14:paraId="15355C14" w14:textId="77777777" w:rsidR="00E303BA" w:rsidRDefault="00E303BA"/>
        </w:tc>
      </w:tr>
    </w:tbl>
    <w:p w14:paraId="75B53E33" w14:textId="77777777" w:rsidR="00E303BA" w:rsidRDefault="00E303BA"/>
    <w:p w14:paraId="45201C6B" w14:textId="77777777" w:rsidR="00E303BA" w:rsidRDefault="006517D9">
      <w:r>
        <w:t>3</w:t>
      </w:r>
      <w:r w:rsidR="00E303BA">
        <w:t>. Ćelije ispunjene plavom bojom spoji u jednu. Novonastalu ćeliju podijelite na 3 stupca i 3 retka.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3BA" w14:paraId="576152AC" w14:textId="77777777" w:rsidTr="00E303BA">
        <w:tc>
          <w:tcPr>
            <w:tcW w:w="5341" w:type="dxa"/>
            <w:shd w:val="clear" w:color="auto" w:fill="0070C0"/>
          </w:tcPr>
          <w:p w14:paraId="7BEF124E" w14:textId="77777777" w:rsidR="00E303BA" w:rsidRDefault="00E303BA"/>
        </w:tc>
        <w:tc>
          <w:tcPr>
            <w:tcW w:w="5341" w:type="dxa"/>
            <w:shd w:val="clear" w:color="auto" w:fill="0070C0"/>
          </w:tcPr>
          <w:p w14:paraId="1D9E2795" w14:textId="77777777" w:rsidR="00E303BA" w:rsidRDefault="00E303BA"/>
        </w:tc>
      </w:tr>
      <w:tr w:rsidR="00E303BA" w14:paraId="77F36769" w14:textId="77777777" w:rsidTr="00E303BA">
        <w:tc>
          <w:tcPr>
            <w:tcW w:w="5341" w:type="dxa"/>
            <w:shd w:val="clear" w:color="auto" w:fill="0070C0"/>
          </w:tcPr>
          <w:p w14:paraId="4BAD7EA1" w14:textId="77777777" w:rsidR="00E303BA" w:rsidRDefault="00E303BA"/>
        </w:tc>
        <w:tc>
          <w:tcPr>
            <w:tcW w:w="5341" w:type="dxa"/>
            <w:shd w:val="clear" w:color="auto" w:fill="0070C0"/>
          </w:tcPr>
          <w:p w14:paraId="59DFC0C7" w14:textId="77777777" w:rsidR="00E303BA" w:rsidRDefault="00E303BA"/>
        </w:tc>
      </w:tr>
    </w:tbl>
    <w:p w14:paraId="4FD30E2C" w14:textId="77777777" w:rsidR="00E303BA" w:rsidRDefault="00E303BA"/>
    <w:p w14:paraId="6ED37E88" w14:textId="77777777" w:rsidR="00E303BA" w:rsidRDefault="003544D1">
      <w:r>
        <w:t>4. Ćeliju ispunjenu plavom bojom podijelite na 4 stupca i 3 retka.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3544D1" w14:paraId="093098FD" w14:textId="77777777" w:rsidTr="003544D1">
        <w:tc>
          <w:tcPr>
            <w:tcW w:w="2614" w:type="dxa"/>
          </w:tcPr>
          <w:p w14:paraId="42AA0B5C" w14:textId="77777777" w:rsidR="003544D1" w:rsidRDefault="003544D1"/>
        </w:tc>
        <w:tc>
          <w:tcPr>
            <w:tcW w:w="5228" w:type="dxa"/>
            <w:vMerge w:val="restart"/>
            <w:shd w:val="clear" w:color="auto" w:fill="0070C0"/>
          </w:tcPr>
          <w:p w14:paraId="1082AE41" w14:textId="77777777" w:rsidR="003544D1" w:rsidRDefault="003544D1"/>
        </w:tc>
        <w:tc>
          <w:tcPr>
            <w:tcW w:w="2614" w:type="dxa"/>
          </w:tcPr>
          <w:p w14:paraId="0063A153" w14:textId="77777777" w:rsidR="003544D1" w:rsidRDefault="003544D1"/>
        </w:tc>
      </w:tr>
      <w:tr w:rsidR="003544D1" w14:paraId="31396342" w14:textId="77777777" w:rsidTr="003544D1">
        <w:tc>
          <w:tcPr>
            <w:tcW w:w="2614" w:type="dxa"/>
          </w:tcPr>
          <w:p w14:paraId="2869DF5B" w14:textId="77777777" w:rsidR="003544D1" w:rsidRDefault="003544D1"/>
        </w:tc>
        <w:tc>
          <w:tcPr>
            <w:tcW w:w="5228" w:type="dxa"/>
            <w:vMerge/>
            <w:shd w:val="clear" w:color="auto" w:fill="0070C0"/>
          </w:tcPr>
          <w:p w14:paraId="00AA65D1" w14:textId="77777777" w:rsidR="003544D1" w:rsidRDefault="003544D1"/>
        </w:tc>
        <w:tc>
          <w:tcPr>
            <w:tcW w:w="2614" w:type="dxa"/>
          </w:tcPr>
          <w:p w14:paraId="2410BD42" w14:textId="77777777" w:rsidR="003544D1" w:rsidRDefault="003544D1"/>
        </w:tc>
      </w:tr>
      <w:tr w:rsidR="003544D1" w14:paraId="429982ED" w14:textId="77777777" w:rsidTr="003544D1">
        <w:tc>
          <w:tcPr>
            <w:tcW w:w="2614" w:type="dxa"/>
          </w:tcPr>
          <w:p w14:paraId="01A1B33F" w14:textId="77777777" w:rsidR="003544D1" w:rsidRDefault="003544D1"/>
        </w:tc>
        <w:tc>
          <w:tcPr>
            <w:tcW w:w="5228" w:type="dxa"/>
            <w:vMerge/>
            <w:shd w:val="clear" w:color="auto" w:fill="0070C0"/>
          </w:tcPr>
          <w:p w14:paraId="33662A51" w14:textId="77777777" w:rsidR="003544D1" w:rsidRDefault="003544D1"/>
        </w:tc>
        <w:tc>
          <w:tcPr>
            <w:tcW w:w="2614" w:type="dxa"/>
          </w:tcPr>
          <w:p w14:paraId="71722244" w14:textId="77777777" w:rsidR="003544D1" w:rsidRDefault="003544D1"/>
        </w:tc>
      </w:tr>
    </w:tbl>
    <w:p w14:paraId="164095D7" w14:textId="77777777" w:rsidR="003544D1" w:rsidRDefault="003544D1"/>
    <w:sectPr w:rsidR="003544D1" w:rsidSect="0065379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381E" w14:textId="77777777" w:rsidR="002B07A1" w:rsidRDefault="002B07A1" w:rsidP="006517D9">
      <w:pPr>
        <w:spacing w:after="0" w:line="240" w:lineRule="auto"/>
      </w:pPr>
      <w:r>
        <w:separator/>
      </w:r>
    </w:p>
  </w:endnote>
  <w:endnote w:type="continuationSeparator" w:id="0">
    <w:p w14:paraId="05C595EB" w14:textId="77777777" w:rsidR="002B07A1" w:rsidRDefault="002B07A1" w:rsidP="0065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EB8B" w14:textId="77777777" w:rsidR="002B07A1" w:rsidRDefault="002B07A1" w:rsidP="006517D9">
      <w:pPr>
        <w:spacing w:after="0" w:line="240" w:lineRule="auto"/>
      </w:pPr>
      <w:r>
        <w:separator/>
      </w:r>
    </w:p>
  </w:footnote>
  <w:footnote w:type="continuationSeparator" w:id="0">
    <w:p w14:paraId="1AB82C82" w14:textId="77777777" w:rsidR="002B07A1" w:rsidRDefault="002B07A1" w:rsidP="0065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B29B" w14:textId="28F62FFF" w:rsidR="00142912" w:rsidRDefault="00142912" w:rsidP="00142912">
    <w:pPr>
      <w:pStyle w:val="Zaglavlje"/>
    </w:pPr>
    <w:r>
      <w:t xml:space="preserve">Word | Tablice | Vježba na satu </w:t>
    </w:r>
    <w:r>
      <w:t>4</w:t>
    </w:r>
  </w:p>
  <w:p w14:paraId="72D17E6C" w14:textId="77777777" w:rsidR="006517D9" w:rsidRDefault="006517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3552"/>
    <w:multiLevelType w:val="hybridMultilevel"/>
    <w:tmpl w:val="88C4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0D77"/>
    <w:multiLevelType w:val="hybridMultilevel"/>
    <w:tmpl w:val="BA061E64"/>
    <w:lvl w:ilvl="0" w:tplc="335A84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97"/>
    <w:rsid w:val="000F4F2E"/>
    <w:rsid w:val="00142912"/>
    <w:rsid w:val="001E0E07"/>
    <w:rsid w:val="002B07A1"/>
    <w:rsid w:val="00327CE6"/>
    <w:rsid w:val="003544D1"/>
    <w:rsid w:val="006517D9"/>
    <w:rsid w:val="00653797"/>
    <w:rsid w:val="00A82252"/>
    <w:rsid w:val="00D231E0"/>
    <w:rsid w:val="00E303BA"/>
    <w:rsid w:val="00E30FBE"/>
    <w:rsid w:val="00F65EAE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A65"/>
  <w15:docId w15:val="{9E12C251-2617-40B2-B9E9-C1C4BF1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7D9"/>
  </w:style>
  <w:style w:type="paragraph" w:styleId="Podnoje">
    <w:name w:val="footer"/>
    <w:basedOn w:val="Normal"/>
    <w:link w:val="PodnojeChar"/>
    <w:uiPriority w:val="99"/>
    <w:unhideWhenUsed/>
    <w:rsid w:val="0065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7D9"/>
  </w:style>
  <w:style w:type="paragraph" w:styleId="Odlomakpopisa">
    <w:name w:val="List Paragraph"/>
    <w:basedOn w:val="Normal"/>
    <w:uiPriority w:val="34"/>
    <w:qFormat/>
    <w:rsid w:val="00F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5707-4F05-4E43-906C-121419A2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033CA-8857-48BC-BFCF-5E6D4F2F4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F3A72-4597-4679-9EB6-5BE7FF65D3AD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335f82f-3f4c-4b13-bb68-e6a082364bd0"/>
    <ds:schemaRef ds:uri="28ee5f9e-7d3f-4297-a9dd-ff1099fe24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B403CF-62E6-47BF-91ED-A6CE73AA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Kristina Novoselec</cp:lastModifiedBy>
  <cp:revision>2</cp:revision>
  <dcterms:created xsi:type="dcterms:W3CDTF">2023-01-24T07:11:00Z</dcterms:created>
  <dcterms:modified xsi:type="dcterms:W3CDTF">2023-01-24T07:11:00Z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