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7343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3BDE35AA" w14:textId="7CFBC43E" w:rsidR="00477FD4" w:rsidRPr="00477FD4" w:rsidRDefault="00477FD4" w:rsidP="00477FD4">
      <w:pPr>
        <w:spacing w:line="240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REPUBLIKA HRVATSKA</w:t>
      </w:r>
    </w:p>
    <w:p w14:paraId="56BD8DEE" w14:textId="77777777" w:rsidR="00477FD4" w:rsidRPr="00477FD4" w:rsidRDefault="00477FD4" w:rsidP="00477FD4">
      <w:pPr>
        <w:spacing w:line="240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I. OSNOVNA ŠKOLA BJELOVAR</w:t>
      </w:r>
    </w:p>
    <w:p w14:paraId="40FABA3A" w14:textId="39209F78" w:rsidR="00477FD4" w:rsidRPr="00477FD4" w:rsidRDefault="00477FD4" w:rsidP="00477FD4">
      <w:pPr>
        <w:spacing w:line="240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Ž.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Pr="00477FD4">
        <w:rPr>
          <w:rFonts w:ascii="Poppins Light" w:hAnsi="Poppins Light" w:cs="Poppins Light"/>
          <w:sz w:val="20"/>
          <w:szCs w:val="20"/>
        </w:rPr>
        <w:t>SABOLA 14, BJELOVAR</w:t>
      </w:r>
    </w:p>
    <w:p w14:paraId="6DC729F2" w14:textId="1571EEC3" w:rsidR="00477FD4" w:rsidRPr="00477FD4" w:rsidRDefault="00477FD4" w:rsidP="00477FD4">
      <w:pPr>
        <w:spacing w:line="240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KLASA:</w:t>
      </w:r>
      <w:r w:rsidR="000B52A5">
        <w:rPr>
          <w:rFonts w:ascii="Poppins Light" w:hAnsi="Poppins Light" w:cs="Poppins Light"/>
          <w:sz w:val="20"/>
          <w:szCs w:val="20"/>
        </w:rPr>
        <w:t xml:space="preserve"> 004-04/23-01/01</w:t>
      </w:r>
    </w:p>
    <w:p w14:paraId="0CA111D1" w14:textId="7A686197" w:rsidR="00477FD4" w:rsidRPr="00477FD4" w:rsidRDefault="00477FD4" w:rsidP="00477FD4">
      <w:pPr>
        <w:spacing w:line="240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URBROJ:</w:t>
      </w:r>
      <w:r w:rsidR="000B52A5">
        <w:rPr>
          <w:rFonts w:ascii="Poppins Light" w:hAnsi="Poppins Light" w:cs="Poppins Light"/>
          <w:sz w:val="20"/>
          <w:szCs w:val="20"/>
        </w:rPr>
        <w:t xml:space="preserve"> 2103-38/01-23-1</w:t>
      </w:r>
    </w:p>
    <w:p w14:paraId="1A353DCB" w14:textId="3044F0C4" w:rsidR="00477FD4" w:rsidRPr="00477FD4" w:rsidRDefault="00B97B0E" w:rsidP="00477FD4">
      <w:pPr>
        <w:spacing w:line="240" w:lineRule="auto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Bjelovar, 15. </w:t>
      </w:r>
      <w:proofErr w:type="gramStart"/>
      <w:r>
        <w:rPr>
          <w:rFonts w:ascii="Poppins Light" w:hAnsi="Poppins Light" w:cs="Poppins Light"/>
          <w:sz w:val="20"/>
          <w:szCs w:val="20"/>
        </w:rPr>
        <w:t>ožujk</w:t>
      </w:r>
      <w:r w:rsidR="00906BA2">
        <w:rPr>
          <w:rFonts w:ascii="Poppins Light" w:hAnsi="Poppins Light" w:cs="Poppins Light"/>
          <w:sz w:val="20"/>
          <w:szCs w:val="20"/>
        </w:rPr>
        <w:t>a</w:t>
      </w:r>
      <w:proofErr w:type="gramEnd"/>
      <w:r w:rsidR="00906BA2">
        <w:rPr>
          <w:rFonts w:ascii="Poppins Light" w:hAnsi="Poppins Light" w:cs="Poppins Light"/>
          <w:sz w:val="20"/>
          <w:szCs w:val="20"/>
        </w:rPr>
        <w:t xml:space="preserve"> 2023</w:t>
      </w:r>
      <w:r w:rsidR="00477FD4" w:rsidRPr="00477FD4">
        <w:rPr>
          <w:rFonts w:ascii="Poppins Light" w:hAnsi="Poppins Light" w:cs="Poppins Light"/>
          <w:sz w:val="20"/>
          <w:szCs w:val="20"/>
        </w:rPr>
        <w:t>.</w:t>
      </w:r>
    </w:p>
    <w:p w14:paraId="07905770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47770A20" w14:textId="5F13E97C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Temeljem članka 24. stavak (2) Pravilnika o načinu postupanja odgojno-obrazovnih radnika školskih ustanova u poduzimanju mjera zaštite prava učenika te prijave svakog kršenja tih prava nadležnim tijelima, ravnateljica Martina Supančić, dipl.</w:t>
      </w:r>
      <w:r w:rsidR="00964ABC">
        <w:rPr>
          <w:rFonts w:ascii="Poppins Light" w:hAnsi="Poppins Light" w:cs="Poppins Light"/>
          <w:sz w:val="20"/>
          <w:szCs w:val="20"/>
        </w:rPr>
        <w:t xml:space="preserve"> </w:t>
      </w:r>
      <w:r w:rsidRPr="00477FD4">
        <w:rPr>
          <w:rFonts w:ascii="Poppins Light" w:hAnsi="Poppins Light" w:cs="Poppins Light"/>
          <w:sz w:val="20"/>
          <w:szCs w:val="20"/>
        </w:rPr>
        <w:t>uč. podnosi</w:t>
      </w:r>
    </w:p>
    <w:p w14:paraId="3CCC4E6F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04E9C5E1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1758FC24" w14:textId="77777777" w:rsidR="00477FD4" w:rsidRPr="00477FD4" w:rsidRDefault="00477FD4" w:rsidP="00477FD4">
      <w:pPr>
        <w:jc w:val="center"/>
        <w:rPr>
          <w:rFonts w:ascii="Poppins Light" w:hAnsi="Poppins Light" w:cs="Poppins Light"/>
          <w:b/>
          <w:sz w:val="20"/>
          <w:szCs w:val="20"/>
        </w:rPr>
      </w:pPr>
      <w:r w:rsidRPr="00477FD4">
        <w:rPr>
          <w:rFonts w:ascii="Poppins Light" w:hAnsi="Poppins Light" w:cs="Poppins Light"/>
          <w:b/>
          <w:sz w:val="20"/>
          <w:szCs w:val="20"/>
        </w:rPr>
        <w:t>I Z V J E Š Ć E</w:t>
      </w:r>
    </w:p>
    <w:p w14:paraId="4BCDBBC8" w14:textId="77777777" w:rsidR="00477FD4" w:rsidRPr="00477FD4" w:rsidRDefault="00477FD4" w:rsidP="00477FD4">
      <w:pPr>
        <w:spacing w:after="0"/>
        <w:jc w:val="center"/>
        <w:rPr>
          <w:rFonts w:ascii="Poppins Light" w:hAnsi="Poppins Light" w:cs="Poppins Light"/>
          <w:b/>
          <w:sz w:val="20"/>
          <w:szCs w:val="20"/>
        </w:rPr>
      </w:pPr>
      <w:r w:rsidRPr="00477FD4">
        <w:rPr>
          <w:rFonts w:ascii="Poppins Light" w:hAnsi="Poppins Light" w:cs="Poppins Light"/>
          <w:b/>
          <w:sz w:val="20"/>
          <w:szCs w:val="20"/>
        </w:rPr>
        <w:t>O STANJU SIGURNOSTI, PROVOĐENJU PREVENTIVNIH PROGRAMA</w:t>
      </w:r>
    </w:p>
    <w:p w14:paraId="2EA9C52B" w14:textId="77777777" w:rsidR="00477FD4" w:rsidRPr="00477FD4" w:rsidRDefault="00477FD4" w:rsidP="00477FD4">
      <w:pPr>
        <w:jc w:val="center"/>
        <w:rPr>
          <w:rFonts w:ascii="Poppins Light" w:hAnsi="Poppins Light" w:cs="Poppins Light"/>
          <w:b/>
          <w:sz w:val="20"/>
          <w:szCs w:val="20"/>
        </w:rPr>
      </w:pPr>
      <w:r w:rsidRPr="00477FD4">
        <w:rPr>
          <w:rFonts w:ascii="Poppins Light" w:hAnsi="Poppins Light" w:cs="Poppins Light"/>
          <w:b/>
          <w:sz w:val="20"/>
          <w:szCs w:val="20"/>
        </w:rPr>
        <w:t>TE MJERAMA PODUZETIM U CILJU ZAŠTITE PRAVA UČENIKA TIJEKOM PRVOG POLUGODIŠTA ŠK. GOD. 2022./2023.</w:t>
      </w:r>
    </w:p>
    <w:p w14:paraId="41FDD079" w14:textId="77777777" w:rsidR="00477FD4" w:rsidRPr="00477FD4" w:rsidRDefault="00477FD4" w:rsidP="00477FD4">
      <w:pPr>
        <w:jc w:val="center"/>
        <w:rPr>
          <w:rFonts w:ascii="Poppins Light" w:hAnsi="Poppins Light" w:cs="Poppins Light"/>
          <w:b/>
          <w:sz w:val="20"/>
          <w:szCs w:val="20"/>
        </w:rPr>
      </w:pPr>
    </w:p>
    <w:p w14:paraId="4133813B" w14:textId="77777777" w:rsidR="00477FD4" w:rsidRPr="00477FD4" w:rsidRDefault="00477FD4" w:rsidP="00477FD4">
      <w:pPr>
        <w:jc w:val="both"/>
        <w:rPr>
          <w:rFonts w:ascii="Poppins Light" w:hAnsi="Poppins Light" w:cs="Poppins Light"/>
          <w:b/>
          <w:bCs/>
          <w:sz w:val="20"/>
          <w:szCs w:val="20"/>
        </w:rPr>
      </w:pPr>
      <w:r w:rsidRPr="00477FD4">
        <w:rPr>
          <w:rFonts w:ascii="Poppins Light" w:hAnsi="Poppins Light" w:cs="Poppins Light"/>
          <w:b/>
          <w:bCs/>
          <w:sz w:val="20"/>
          <w:szCs w:val="20"/>
        </w:rPr>
        <w:t xml:space="preserve">STANJE SIGURNOSTI U ŠKOLI </w:t>
      </w:r>
    </w:p>
    <w:p w14:paraId="6FF19503" w14:textId="77777777" w:rsidR="00477FD4" w:rsidRP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Škola u sklopu vođenja poslova zaštite na radu ima sklopljen ugovor s tvrtkom </w:t>
      </w:r>
      <w:r w:rsidRPr="00477FD4">
        <w:rPr>
          <w:rFonts w:ascii="Poppins Light" w:hAnsi="Poppins Light" w:cs="Poppins Light"/>
          <w:color w:val="000000"/>
          <w:sz w:val="20"/>
          <w:szCs w:val="20"/>
          <w:shd w:val="clear" w:color="auto" w:fill="FFFFFF"/>
        </w:rPr>
        <w:t>Zavod za unapređivanje sigurnosti d.d.</w:t>
      </w:r>
      <w:r w:rsidRPr="00477FD4">
        <w:rPr>
          <w:rFonts w:ascii="Poppins Light" w:hAnsi="Poppins Light" w:cs="Poppins Light"/>
          <w:sz w:val="20"/>
          <w:szCs w:val="20"/>
        </w:rPr>
        <w:t xml:space="preserve">  iz Osijeka s kojom surađuje po svim pitanjima vezanim uz sigurnost i zaštitu na radu. U suradnji s navedenom tvrtkom poduzete su sve preventivne mjere za siguran boravak u prostorima Škole. U školi nije bilo ozljeda na radu uzrokovanih nedostacima prostora i opreme. Svi zaposlenici Škole osposobljeni su za rad na siguran način i zaštitu od požara, a novi zaposlenici se također redovito upućuju na osposobljavanje iz područja zaštite na radu.</w:t>
      </w:r>
    </w:p>
    <w:p w14:paraId="21EE9977" w14:textId="504440C2" w:rsidR="00477FD4" w:rsidRP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Redovito se provode postupci servisa dizala za invalide, kotlovnice, parkirališne rampe</w:t>
      </w:r>
      <w:r>
        <w:rPr>
          <w:rFonts w:ascii="Poppins Light" w:hAnsi="Poppins Light" w:cs="Poppins Light"/>
          <w:sz w:val="20"/>
          <w:szCs w:val="20"/>
        </w:rPr>
        <w:t xml:space="preserve"> </w:t>
      </w:r>
      <w:r w:rsidR="00964ABC">
        <w:rPr>
          <w:rFonts w:ascii="Poppins Light" w:hAnsi="Poppins Light" w:cs="Poppins Light"/>
          <w:sz w:val="20"/>
          <w:szCs w:val="20"/>
        </w:rPr>
        <w:t>i</w:t>
      </w:r>
      <w:r>
        <w:rPr>
          <w:rFonts w:ascii="Poppins Light" w:hAnsi="Poppins Light" w:cs="Poppins Light"/>
          <w:sz w:val="20"/>
          <w:szCs w:val="20"/>
        </w:rPr>
        <w:t xml:space="preserve"> pregleda dimnjaka</w:t>
      </w:r>
      <w:r w:rsidRPr="00477FD4">
        <w:rPr>
          <w:rFonts w:ascii="Poppins Light" w:hAnsi="Poppins Light" w:cs="Poppins Light"/>
          <w:sz w:val="20"/>
          <w:szCs w:val="20"/>
        </w:rPr>
        <w:t>.</w:t>
      </w:r>
    </w:p>
    <w:p w14:paraId="598229FE" w14:textId="33927E82" w:rsid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Redovito se provode postupci deratizacije i mjera sanitarne kontrole prostora i djelatnika školske kuhinje.</w:t>
      </w:r>
    </w:p>
    <w:p w14:paraId="160C18BF" w14:textId="77777777" w:rsidR="00477FD4" w:rsidRP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</w:p>
    <w:p w14:paraId="304347B3" w14:textId="77777777" w:rsid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</w:p>
    <w:p w14:paraId="2F0DC123" w14:textId="77777777" w:rsid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Učenici su u okviru sata razrednika upoznati sa radom na siguran način, a na prvim satovima razrednika svi su upoznati s mjerama sigurnosti kroz izlaganje razrednika i upute o Kućnom redu. Pravilnik o kućnom redu objavljen je na mrežnoj stranici Škole. </w:t>
      </w:r>
    </w:p>
    <w:p w14:paraId="2D2B9F27" w14:textId="77777777" w:rsid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Svakog dana na ulasku u školsku zgradu dežura jedan zaposlenik pomoćno-tehničkog osoblja. U Školi za vrijeme rada dežuraju i učitelji i stručni suradnici, a raspored dežurstava objavljuje se na oglasnoj ploči Škole i na web stranici škole, kako bi bio javno dostupan. </w:t>
      </w:r>
    </w:p>
    <w:p w14:paraId="7191E537" w14:textId="35162238" w:rsidR="00477FD4" w:rsidRP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Svi učenici Škole, čiji su roditelji to željeli, osigurani su 24 sata od posljedica nezgodnog slučaja u Croatia osiguranju.</w:t>
      </w:r>
    </w:p>
    <w:p w14:paraId="0513570F" w14:textId="77777777" w:rsidR="00477FD4" w:rsidRP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Na hodnicima se nalaze skice o izlazima u slučaju nužde, vatrogasni aparati i rasvjeta, postavljene su oznake za puteve evakuacije. Poduzete su sve preventivne mjere za siguran boravak u prostorima škole, zaštitu sigurnosti kretanja, odnosno ulaska i izlaska iz škole.</w:t>
      </w:r>
    </w:p>
    <w:p w14:paraId="3E71A81E" w14:textId="5706A154" w:rsidR="00477FD4" w:rsidRPr="00477FD4" w:rsidRDefault="00477FD4" w:rsidP="00477FD4">
      <w:pPr>
        <w:jc w:val="both"/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>Doneseno je nekoliko</w:t>
      </w:r>
      <w:r w:rsidR="5BFA41E1" w:rsidRPr="1CAF5D16">
        <w:rPr>
          <w:rFonts w:ascii="Poppins Light" w:hAnsi="Poppins Light" w:cs="Poppins Light"/>
          <w:sz w:val="20"/>
          <w:szCs w:val="20"/>
        </w:rPr>
        <w:t xml:space="preserve"> novih ili su aktualizirani postojeći</w:t>
      </w:r>
      <w:r w:rsidRPr="1CAF5D16">
        <w:rPr>
          <w:rFonts w:ascii="Poppins Light" w:hAnsi="Poppins Light" w:cs="Poppins Light"/>
          <w:sz w:val="20"/>
          <w:szCs w:val="20"/>
        </w:rPr>
        <w:t xml:space="preserve"> protokol</w:t>
      </w:r>
      <w:r w:rsidR="4AF05B24" w:rsidRPr="1CAF5D16">
        <w:rPr>
          <w:rFonts w:ascii="Poppins Light" w:hAnsi="Poppins Light" w:cs="Poppins Light"/>
          <w:sz w:val="20"/>
          <w:szCs w:val="20"/>
        </w:rPr>
        <w:t>i</w:t>
      </w:r>
      <w:r w:rsidRPr="1CAF5D16">
        <w:rPr>
          <w:rFonts w:ascii="Poppins Light" w:hAnsi="Poppins Light" w:cs="Poppins Light"/>
          <w:sz w:val="20"/>
          <w:szCs w:val="20"/>
        </w:rPr>
        <w:t xml:space="preserve"> o postupanju koji povećavaju učeničku sigurnost: </w:t>
      </w:r>
    </w:p>
    <w:p w14:paraId="294B6875" w14:textId="77777777" w:rsidR="00477FD4" w:rsidRPr="00477FD4" w:rsidRDefault="00477FD4" w:rsidP="00477FD4">
      <w:pPr>
        <w:pStyle w:val="paragraph"/>
        <w:spacing w:before="0" w:beforeAutospacing="0" w:after="0" w:afterAutospacing="0"/>
        <w:jc w:val="center"/>
        <w:textAlignment w:val="baseline"/>
        <w:rPr>
          <w:rFonts w:ascii="Poppins Light" w:hAnsi="Poppins Light" w:cs="Poppins Light"/>
          <w:sz w:val="20"/>
          <w:szCs w:val="20"/>
        </w:rPr>
      </w:pPr>
    </w:p>
    <w:p w14:paraId="4CF31703" w14:textId="77F910E8" w:rsidR="00477FD4" w:rsidRPr="00477FD4" w:rsidRDefault="00477FD4" w:rsidP="00477FD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Poppins Light" w:hAnsi="Poppins Light" w:cs="Poppins Light"/>
          <w:sz w:val="20"/>
          <w:szCs w:val="20"/>
        </w:rPr>
      </w:pPr>
      <w:r w:rsidRPr="00477FD4">
        <w:rPr>
          <w:rStyle w:val="normaltextrun"/>
          <w:rFonts w:ascii="Poppins Light" w:hAnsi="Poppins Light" w:cs="Poppins Light"/>
          <w:sz w:val="20"/>
          <w:szCs w:val="20"/>
        </w:rPr>
        <w:t>Š</w:t>
      </w:r>
      <w:r w:rsidR="00964ABC">
        <w:rPr>
          <w:rStyle w:val="normaltextrun"/>
          <w:rFonts w:ascii="Poppins Light" w:hAnsi="Poppins Light" w:cs="Poppins Light"/>
          <w:sz w:val="20"/>
          <w:szCs w:val="20"/>
        </w:rPr>
        <w:t>kolski protokol o postupanju u slučaju nasilja u obitelji</w:t>
      </w:r>
    </w:p>
    <w:p w14:paraId="24C6A502" w14:textId="77777777" w:rsidR="00477FD4" w:rsidRPr="00477FD4" w:rsidRDefault="00477FD4" w:rsidP="00477FD4">
      <w:pPr>
        <w:pStyle w:val="paragraph"/>
        <w:spacing w:before="0" w:beforeAutospacing="0" w:after="0" w:afterAutospacing="0"/>
        <w:textAlignment w:val="baseline"/>
        <w:rPr>
          <w:rStyle w:val="eop"/>
          <w:rFonts w:ascii="Poppins Light" w:hAnsi="Poppins Light" w:cs="Poppins Light"/>
          <w:sz w:val="20"/>
          <w:szCs w:val="20"/>
        </w:rPr>
      </w:pPr>
    </w:p>
    <w:p w14:paraId="73B50C2C" w14:textId="1B15AA84" w:rsidR="00477FD4" w:rsidRPr="00477FD4" w:rsidRDefault="00477FD4" w:rsidP="00477FD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Poppins Light" w:hAnsi="Poppins Light" w:cs="Poppins Light"/>
          <w:sz w:val="20"/>
          <w:szCs w:val="20"/>
        </w:rPr>
      </w:pPr>
      <w:r w:rsidRPr="00477FD4">
        <w:rPr>
          <w:rStyle w:val="normaltextrun"/>
          <w:rFonts w:ascii="Poppins Light" w:hAnsi="Poppins Light" w:cs="Poppins Light"/>
          <w:sz w:val="20"/>
          <w:szCs w:val="20"/>
        </w:rPr>
        <w:t>Š</w:t>
      </w:r>
      <w:r w:rsidR="00964ABC">
        <w:rPr>
          <w:rStyle w:val="normaltextrun"/>
          <w:rFonts w:ascii="Poppins Light" w:hAnsi="Poppins Light" w:cs="Poppins Light"/>
          <w:sz w:val="20"/>
          <w:szCs w:val="20"/>
        </w:rPr>
        <w:t>kolski protokol o postupanju u slučaju seksualnog nasilja</w:t>
      </w:r>
    </w:p>
    <w:p w14:paraId="03A0FB02" w14:textId="77777777" w:rsidR="00477FD4" w:rsidRPr="00477FD4" w:rsidRDefault="00477FD4" w:rsidP="00477FD4">
      <w:pPr>
        <w:pStyle w:val="Odlomakpopisa"/>
        <w:spacing w:line="240" w:lineRule="auto"/>
        <w:rPr>
          <w:rFonts w:ascii="Poppins Light" w:hAnsi="Poppins Light" w:cs="Poppins Light"/>
          <w:sz w:val="20"/>
          <w:szCs w:val="20"/>
        </w:rPr>
      </w:pPr>
    </w:p>
    <w:p w14:paraId="51CA3B7D" w14:textId="77777777" w:rsidR="00477FD4" w:rsidRPr="00477FD4" w:rsidRDefault="00477FD4" w:rsidP="00477FD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Pravila postupanja u slučaju vršnjačkog sukoba i nasilja te ponašanja koja ugrožavaju sigurnost učenika  </w:t>
      </w:r>
    </w:p>
    <w:p w14:paraId="56591A5A" w14:textId="77777777" w:rsidR="00477FD4" w:rsidRPr="00477FD4" w:rsidRDefault="00477FD4" w:rsidP="00477FD4">
      <w:pPr>
        <w:pStyle w:val="Odlomakpopisa"/>
        <w:spacing w:line="240" w:lineRule="auto"/>
        <w:rPr>
          <w:rFonts w:ascii="Poppins Light" w:hAnsi="Poppins Light" w:cs="Poppins Light"/>
          <w:sz w:val="20"/>
          <w:szCs w:val="20"/>
        </w:rPr>
      </w:pPr>
    </w:p>
    <w:p w14:paraId="3354D6C6" w14:textId="77777777" w:rsidR="00477FD4" w:rsidRPr="00477FD4" w:rsidRDefault="00477FD4" w:rsidP="00477FD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Pravila postupanja u slučaju ozljede na nastavnom satu i u školskom prostoru</w:t>
      </w:r>
    </w:p>
    <w:p w14:paraId="58C028DE" w14:textId="77777777" w:rsidR="00477FD4" w:rsidRPr="00477FD4" w:rsidRDefault="00477FD4" w:rsidP="00477FD4">
      <w:pPr>
        <w:pStyle w:val="Odlomakpopisa"/>
        <w:spacing w:line="240" w:lineRule="auto"/>
        <w:rPr>
          <w:rFonts w:ascii="Poppins Light" w:hAnsi="Poppins Light" w:cs="Poppins Light"/>
          <w:sz w:val="20"/>
          <w:szCs w:val="20"/>
        </w:rPr>
      </w:pPr>
    </w:p>
    <w:p w14:paraId="5EECBCAA" w14:textId="77777777" w:rsidR="00477FD4" w:rsidRPr="00477FD4" w:rsidRDefault="00477FD4" w:rsidP="00477FD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Protokol postupanja prije izricanja pedagoške mjere i eventualnog izricanja „dobrog“ ili „lošeg“ vladanja </w:t>
      </w:r>
    </w:p>
    <w:p w14:paraId="3B0EB4CD" w14:textId="77777777" w:rsidR="00477FD4" w:rsidRPr="00477FD4" w:rsidRDefault="00477FD4" w:rsidP="00477FD4">
      <w:pPr>
        <w:pStyle w:val="Odlomakpopisa"/>
        <w:spacing w:line="240" w:lineRule="auto"/>
        <w:rPr>
          <w:rFonts w:ascii="Poppins Light" w:hAnsi="Poppins Light" w:cs="Poppins Light"/>
          <w:sz w:val="20"/>
          <w:szCs w:val="20"/>
        </w:rPr>
      </w:pPr>
    </w:p>
    <w:p w14:paraId="3E3AFDA8" w14:textId="7A7D98C0" w:rsidR="00477FD4" w:rsidRDefault="00477FD4" w:rsidP="00477FD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Pravila postupanja kod učeničkih izostanaka</w:t>
      </w:r>
    </w:p>
    <w:p w14:paraId="7714D1FA" w14:textId="77777777" w:rsidR="00477FD4" w:rsidRDefault="00477FD4" w:rsidP="00477FD4">
      <w:pPr>
        <w:pStyle w:val="Odlomakpopisa"/>
        <w:rPr>
          <w:rFonts w:ascii="Poppins Light" w:hAnsi="Poppins Light" w:cs="Poppins Light"/>
          <w:sz w:val="20"/>
          <w:szCs w:val="20"/>
        </w:rPr>
      </w:pPr>
    </w:p>
    <w:p w14:paraId="3F59E78D" w14:textId="74C86824" w:rsidR="00477FD4" w:rsidRDefault="00477FD4" w:rsidP="00477FD4">
      <w:pPr>
        <w:pStyle w:val="paragraph"/>
        <w:spacing w:before="0" w:beforeAutospacing="0" w:after="0" w:afterAutospacing="0"/>
        <w:textAlignment w:val="baseline"/>
        <w:rPr>
          <w:rFonts w:ascii="Poppins Light" w:hAnsi="Poppins Light" w:cs="Poppins Light"/>
          <w:sz w:val="20"/>
          <w:szCs w:val="20"/>
        </w:rPr>
      </w:pPr>
    </w:p>
    <w:p w14:paraId="475024E3" w14:textId="77777777" w:rsidR="00477FD4" w:rsidRPr="00477FD4" w:rsidRDefault="00477FD4" w:rsidP="00477FD4">
      <w:pPr>
        <w:pStyle w:val="paragraph"/>
        <w:spacing w:before="0" w:beforeAutospacing="0" w:after="0" w:afterAutospacing="0"/>
        <w:textAlignment w:val="baseline"/>
        <w:rPr>
          <w:rFonts w:ascii="Poppins Light" w:hAnsi="Poppins Light" w:cs="Poppins Light"/>
          <w:sz w:val="20"/>
          <w:szCs w:val="20"/>
        </w:rPr>
      </w:pPr>
    </w:p>
    <w:p w14:paraId="7821E00F" w14:textId="77777777" w:rsidR="00477FD4" w:rsidRPr="00477FD4" w:rsidRDefault="00477FD4" w:rsidP="00477FD4">
      <w:pPr>
        <w:jc w:val="center"/>
        <w:rPr>
          <w:rFonts w:ascii="Poppins Light" w:hAnsi="Poppins Light" w:cs="Poppins Light"/>
          <w:b/>
          <w:sz w:val="20"/>
          <w:szCs w:val="20"/>
        </w:rPr>
      </w:pPr>
    </w:p>
    <w:p w14:paraId="6431ABD8" w14:textId="77777777" w:rsidR="00964ABC" w:rsidRDefault="00964ABC" w:rsidP="00477FD4">
      <w:pPr>
        <w:rPr>
          <w:rFonts w:ascii="Poppins Light" w:hAnsi="Poppins Light" w:cs="Poppins Light"/>
          <w:sz w:val="20"/>
          <w:szCs w:val="20"/>
        </w:rPr>
      </w:pPr>
    </w:p>
    <w:p w14:paraId="20920FA5" w14:textId="77777777" w:rsidR="00964ABC" w:rsidRDefault="00964ABC" w:rsidP="00477FD4">
      <w:pPr>
        <w:rPr>
          <w:rFonts w:ascii="Poppins Light" w:hAnsi="Poppins Light" w:cs="Poppins Light"/>
          <w:sz w:val="20"/>
          <w:szCs w:val="20"/>
        </w:rPr>
      </w:pPr>
    </w:p>
    <w:p w14:paraId="469D8AF9" w14:textId="609A7547" w:rsidR="00477FD4" w:rsidRPr="00477FD4" w:rsidRDefault="00477FD4" w:rsidP="00477FD4">
      <w:pPr>
        <w:rPr>
          <w:rFonts w:ascii="Poppins Light" w:hAnsi="Poppins Light" w:cs="Poppins Light"/>
          <w:b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Za sve oblike izvanučioničke nastave, fotografiranje i snimanje, objavu materijala te bilo kakvu aktivnost traži se prethodna suglasnost roditelja.</w:t>
      </w:r>
    </w:p>
    <w:p w14:paraId="24E93F1C" w14:textId="46E62DF2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 xml:space="preserve">Na prvom roditeljskom sastanku u rujnu svaki je razrednik upoznao roditelje s Pravilnikom o kriterijima za izricanje pedagoških mjera, Kućnim redom škole, Pravilnikom o načinu postupanja odgojno- obrazovnih radnika školskih ustanova u poduzimanju mjera zaštite prava učenika te prijave svakog kršenja tih prava nadležnim tijelima, Pravilnikom o </w:t>
      </w:r>
      <w:r w:rsidR="58960EE7" w:rsidRPr="1CAF5D16">
        <w:rPr>
          <w:rFonts w:ascii="Poppins Light" w:hAnsi="Poppins Light" w:cs="Poppins Light"/>
          <w:sz w:val="20"/>
          <w:szCs w:val="20"/>
        </w:rPr>
        <w:t xml:space="preserve">načinima, postupcima </w:t>
      </w:r>
      <w:r w:rsidR="65D934B7" w:rsidRPr="1CAF5D16">
        <w:rPr>
          <w:rFonts w:ascii="Poppins Light" w:hAnsi="Poppins Light" w:cs="Poppins Light"/>
          <w:sz w:val="20"/>
          <w:szCs w:val="20"/>
        </w:rPr>
        <w:t>i</w:t>
      </w:r>
      <w:r w:rsidR="58960EE7" w:rsidRPr="1CAF5D16">
        <w:rPr>
          <w:rFonts w:ascii="Poppins Light" w:hAnsi="Poppins Light" w:cs="Poppins Light"/>
          <w:sz w:val="20"/>
          <w:szCs w:val="20"/>
        </w:rPr>
        <w:t xml:space="preserve"> elementima vrednovanja učenika u osnovnoj i srednjoj školi, Pravilnikom o iz</w:t>
      </w:r>
      <w:r w:rsidR="2383EEBF" w:rsidRPr="1CAF5D16">
        <w:rPr>
          <w:rFonts w:ascii="Poppins Light" w:hAnsi="Poppins Light" w:cs="Poppins Light"/>
          <w:sz w:val="20"/>
          <w:szCs w:val="20"/>
        </w:rPr>
        <w:t xml:space="preserve">vođenju izleta, ekskurzija </w:t>
      </w:r>
      <w:r w:rsidR="43971690" w:rsidRPr="1CAF5D16">
        <w:rPr>
          <w:rFonts w:ascii="Poppins Light" w:hAnsi="Poppins Light" w:cs="Poppins Light"/>
          <w:sz w:val="20"/>
          <w:szCs w:val="20"/>
        </w:rPr>
        <w:t>i</w:t>
      </w:r>
      <w:r w:rsidR="2383EEBF" w:rsidRPr="1CAF5D16">
        <w:rPr>
          <w:rFonts w:ascii="Poppins Light" w:hAnsi="Poppins Light" w:cs="Poppins Light"/>
          <w:sz w:val="20"/>
          <w:szCs w:val="20"/>
        </w:rPr>
        <w:t xml:space="preserve"> drugih odgojno – obrazovnih aktivnosti izvan škole, Pravilnik o prihvatljivom korištenju računala</w:t>
      </w:r>
      <w:r w:rsidRPr="1CAF5D16">
        <w:rPr>
          <w:rFonts w:ascii="Poppins Light" w:hAnsi="Poppins Light" w:cs="Poppins Light"/>
          <w:sz w:val="20"/>
          <w:szCs w:val="20"/>
        </w:rPr>
        <w:t xml:space="preserve">, </w:t>
      </w:r>
      <w:r w:rsidR="131DE982" w:rsidRPr="1CAF5D16">
        <w:rPr>
          <w:rFonts w:ascii="Poppins Light" w:hAnsi="Poppins Light" w:cs="Poppins Light"/>
          <w:sz w:val="20"/>
          <w:szCs w:val="20"/>
        </w:rPr>
        <w:t xml:space="preserve">letak o seksualnom nasilju, letak </w:t>
      </w:r>
      <w:r w:rsidR="7CF3FD15" w:rsidRPr="1CAF5D16">
        <w:rPr>
          <w:rFonts w:ascii="Poppins Light" w:hAnsi="Poppins Light" w:cs="Poppins Light"/>
          <w:sz w:val="20"/>
          <w:szCs w:val="20"/>
        </w:rPr>
        <w:t xml:space="preserve">“Prevencija i sprječavanje vršnjačkog nasilja I zlostavljanja, letak “Prevencija </w:t>
      </w:r>
      <w:r w:rsidR="217D9336" w:rsidRPr="1CAF5D16">
        <w:rPr>
          <w:rFonts w:ascii="Poppins Light" w:hAnsi="Poppins Light" w:cs="Poppins Light"/>
          <w:sz w:val="20"/>
          <w:szCs w:val="20"/>
        </w:rPr>
        <w:t>i</w:t>
      </w:r>
      <w:r w:rsidR="7CF3FD15" w:rsidRPr="1CAF5D16">
        <w:rPr>
          <w:rFonts w:ascii="Poppins Light" w:hAnsi="Poppins Light" w:cs="Poppins Light"/>
          <w:sz w:val="20"/>
          <w:szCs w:val="20"/>
        </w:rPr>
        <w:t xml:space="preserve"> sprječavanje seksualnog zlosta</w:t>
      </w:r>
      <w:r w:rsidR="688F6A54" w:rsidRPr="1CAF5D16">
        <w:rPr>
          <w:rFonts w:ascii="Poppins Light" w:hAnsi="Poppins Light" w:cs="Poppins Light"/>
          <w:sz w:val="20"/>
          <w:szCs w:val="20"/>
        </w:rPr>
        <w:t>vljanja, letak “Prevencija elektroničkog nasilja”</w:t>
      </w:r>
      <w:r w:rsidR="131DE982" w:rsidRPr="1CAF5D16">
        <w:rPr>
          <w:rFonts w:ascii="Poppins Light" w:hAnsi="Poppins Light" w:cs="Poppins Light"/>
          <w:sz w:val="20"/>
          <w:szCs w:val="20"/>
        </w:rPr>
        <w:t xml:space="preserve">, </w:t>
      </w:r>
      <w:r w:rsidR="3F144D16" w:rsidRPr="1CAF5D16">
        <w:rPr>
          <w:rFonts w:ascii="Poppins Light" w:hAnsi="Poppins Light" w:cs="Poppins Light"/>
          <w:sz w:val="20"/>
          <w:szCs w:val="20"/>
        </w:rPr>
        <w:t>letak “Suradnjom</w:t>
      </w:r>
      <w:r w:rsidR="2D16B3C8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3F144D16" w:rsidRPr="1CAF5D16">
        <w:rPr>
          <w:rFonts w:ascii="Poppins Light" w:hAnsi="Poppins Light" w:cs="Poppins Light"/>
          <w:sz w:val="20"/>
          <w:szCs w:val="20"/>
        </w:rPr>
        <w:t xml:space="preserve">protiv školskog neuspjeha”, </w:t>
      </w:r>
      <w:r w:rsidR="2059259E" w:rsidRPr="1CAF5D16">
        <w:rPr>
          <w:rFonts w:ascii="Poppins Light" w:hAnsi="Poppins Light" w:cs="Poppins Light"/>
          <w:sz w:val="20"/>
          <w:szCs w:val="20"/>
        </w:rPr>
        <w:t>Kriterij za izricanje ocjene vladanja te</w:t>
      </w:r>
      <w:r w:rsidR="692B0F61" w:rsidRPr="1CAF5D16">
        <w:rPr>
          <w:rFonts w:ascii="Poppins Light" w:hAnsi="Poppins Light" w:cs="Poppins Light"/>
          <w:sz w:val="20"/>
          <w:szCs w:val="20"/>
        </w:rPr>
        <w:t xml:space="preserve"> svim</w:t>
      </w:r>
      <w:r w:rsidR="2059259E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Pr="1CAF5D16">
        <w:rPr>
          <w:rFonts w:ascii="Poppins Light" w:hAnsi="Poppins Light" w:cs="Poppins Light"/>
          <w:sz w:val="20"/>
          <w:szCs w:val="20"/>
        </w:rPr>
        <w:t>protokolima Škole</w:t>
      </w:r>
      <w:r w:rsidR="27344F86" w:rsidRPr="1CAF5D16">
        <w:rPr>
          <w:rFonts w:ascii="Poppins Light" w:hAnsi="Poppins Light" w:cs="Poppins Light"/>
          <w:sz w:val="20"/>
          <w:szCs w:val="20"/>
        </w:rPr>
        <w:t xml:space="preserve"> (izostajanje s nastave, puštanje učenika iz škole, ozljeđivanje, vršnjački sukob, obveza suradnje s oba roditelja, </w:t>
      </w:r>
      <w:r w:rsidR="385E7A88" w:rsidRPr="1CAF5D16">
        <w:rPr>
          <w:rFonts w:ascii="Poppins Light" w:hAnsi="Poppins Light" w:cs="Poppins Light"/>
          <w:sz w:val="20"/>
          <w:szCs w:val="20"/>
        </w:rPr>
        <w:t>dijeljenje skrbništva, pritužbe roditelja)</w:t>
      </w:r>
      <w:r w:rsidRPr="1CAF5D16">
        <w:rPr>
          <w:rFonts w:ascii="Poppins Light" w:hAnsi="Poppins Light" w:cs="Poppins Light"/>
          <w:sz w:val="20"/>
          <w:szCs w:val="20"/>
        </w:rPr>
        <w:t>.</w:t>
      </w:r>
    </w:p>
    <w:p w14:paraId="2326E80B" w14:textId="08849C53" w:rsid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Na prvom Učiteljskom vijeću ravnateljica je upoznala sve učitelje s</w:t>
      </w:r>
      <w:r>
        <w:rPr>
          <w:rFonts w:ascii="Poppins Light" w:hAnsi="Poppins Light" w:cs="Poppins Light"/>
          <w:sz w:val="20"/>
          <w:szCs w:val="20"/>
        </w:rPr>
        <w:t>a svim</w:t>
      </w:r>
      <w:r w:rsidRPr="00477FD4">
        <w:rPr>
          <w:rFonts w:ascii="Poppins Light" w:hAnsi="Poppins Light" w:cs="Poppins Light"/>
          <w:sz w:val="20"/>
          <w:szCs w:val="20"/>
        </w:rPr>
        <w:t xml:space="preserve"> važnim pravilnicima i </w:t>
      </w:r>
      <w:r>
        <w:rPr>
          <w:rFonts w:ascii="Poppins Light" w:hAnsi="Poppins Light" w:cs="Poppins Light"/>
          <w:sz w:val="20"/>
          <w:szCs w:val="20"/>
        </w:rPr>
        <w:t xml:space="preserve">školskim </w:t>
      </w:r>
      <w:r w:rsidRPr="00477FD4">
        <w:rPr>
          <w:rFonts w:ascii="Poppins Light" w:hAnsi="Poppins Light" w:cs="Poppins Light"/>
          <w:sz w:val="20"/>
          <w:szCs w:val="20"/>
        </w:rPr>
        <w:t>protokolima, koji su u svakom trenutku dostupni svim učiteljima i stručnim suradnicama na platformi Teams.</w:t>
      </w:r>
    </w:p>
    <w:p w14:paraId="57306516" w14:textId="77777777" w:rsidR="00964ABC" w:rsidRPr="00477FD4" w:rsidRDefault="00964ABC" w:rsidP="00964ABC">
      <w:pPr>
        <w:jc w:val="both"/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>Škola je u više navrata tijekom navedenog razdoblja štitila prava učenika na način propisan Pravilnikom o načinu postupanja odgojno-obrazovnih radnika školskih ustanova u poduzimanju mjera zaštite prava učenika te prijave svakog kršenja tih prava nadležnim tijelima.</w:t>
      </w:r>
    </w:p>
    <w:p w14:paraId="626DC3CA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26A0C3CA" w14:textId="77777777" w:rsidR="00477FD4" w:rsidRPr="00477FD4" w:rsidRDefault="00477FD4" w:rsidP="00477FD4">
      <w:pPr>
        <w:rPr>
          <w:rFonts w:ascii="Poppins Light" w:hAnsi="Poppins Light" w:cs="Poppins Light"/>
          <w:b/>
          <w:bCs/>
          <w:sz w:val="20"/>
          <w:szCs w:val="20"/>
        </w:rPr>
      </w:pPr>
      <w:r w:rsidRPr="00477FD4">
        <w:rPr>
          <w:rFonts w:ascii="Poppins Light" w:hAnsi="Poppins Light" w:cs="Poppins Light"/>
          <w:b/>
          <w:bCs/>
          <w:sz w:val="20"/>
          <w:szCs w:val="20"/>
        </w:rPr>
        <w:t xml:space="preserve">PROVOĐENJE PREVENTIVNIH PROGRAMA: </w:t>
      </w:r>
    </w:p>
    <w:p w14:paraId="0083F567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Preventivni programi tijekom školske godine provode se s ciljem humanizacije školskog ozračja, prevencije školskog neuspjeha i rizičnih oblika ponašanja kod učenika, prevencije od bolesti ovisnosti i poticanjem vršnjačke pomoći i odgovornog ponašanja. U Školi se provode planirani sadržaji iz Zdravstvenog odgoja i obrazovanja, Građanskog odgoja i obrazovanja i različitih projekata koji su odobreni od nadležnog ministarstva i Agencije za odgoj i obrazovanje. </w:t>
      </w:r>
    </w:p>
    <w:p w14:paraId="1EC0F941" w14:textId="77777777" w:rsidR="00964ABC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4E491B66">
        <w:rPr>
          <w:rFonts w:ascii="Poppins Light" w:hAnsi="Poppins Light" w:cs="Poppins Light"/>
          <w:sz w:val="20"/>
          <w:szCs w:val="20"/>
        </w:rPr>
        <w:t xml:space="preserve">Škola provodi preventivne programe kroz neposredni pedagoški rad, educiranjem putem izložbi i predavanja, primjenom odredbi Protokola o postupanju u slučaju nasilja, suradnjom sa stručnim službama županijske i gradske razine i s drugim odgojno-obrazovnim institucijama i udrugama, provođenjem stručnih usavršavanja i različitih oblika učioničke i izvanučioničke nastave u okviru Školskog kurikuluma. Tijekom godine se održavaju savjetodavni razgovori s roditeljima i učenicima u svrhu prevencije rizičnih oblika ponašanja (nasilja, prevencija ovisnosti, prevencija seksualnog uznemiravanja…). </w:t>
      </w:r>
    </w:p>
    <w:p w14:paraId="2AD757B8" w14:textId="77777777" w:rsidR="00964ABC" w:rsidRDefault="00964ABC" w:rsidP="00477FD4">
      <w:pPr>
        <w:rPr>
          <w:rFonts w:ascii="Poppins Light" w:hAnsi="Poppins Light" w:cs="Poppins Light"/>
          <w:sz w:val="20"/>
          <w:szCs w:val="20"/>
        </w:rPr>
      </w:pPr>
    </w:p>
    <w:p w14:paraId="7E8EA8DE" w14:textId="77777777" w:rsidR="00964ABC" w:rsidRDefault="00964ABC" w:rsidP="00477FD4">
      <w:pPr>
        <w:rPr>
          <w:rFonts w:ascii="Poppins Light" w:hAnsi="Poppins Light" w:cs="Poppins Light"/>
          <w:sz w:val="20"/>
          <w:szCs w:val="20"/>
        </w:rPr>
      </w:pPr>
    </w:p>
    <w:p w14:paraId="7CA6D437" w14:textId="41F13805" w:rsidR="00964ABC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4E491B66">
        <w:rPr>
          <w:rFonts w:ascii="Poppins Light" w:hAnsi="Poppins Light" w:cs="Poppins Light"/>
          <w:sz w:val="20"/>
          <w:szCs w:val="20"/>
        </w:rPr>
        <w:t xml:space="preserve">Kroz satove razrednika i u sklopu predmetne nastave realiziraju se teme kurikuluma zdravstvenog i građanskog odgoja. U svrhu preventivnih mjera koriste se i različiti projekti koji se izvode kao izvannastavni </w:t>
      </w:r>
      <w:proofErr w:type="gramStart"/>
      <w:r w:rsidRPr="4E491B66">
        <w:rPr>
          <w:rFonts w:ascii="Poppins Light" w:hAnsi="Poppins Light" w:cs="Poppins Light"/>
          <w:sz w:val="20"/>
          <w:szCs w:val="20"/>
        </w:rPr>
        <w:t>ili</w:t>
      </w:r>
      <w:proofErr w:type="gramEnd"/>
      <w:r w:rsidRPr="4E491B66">
        <w:rPr>
          <w:rFonts w:ascii="Poppins Light" w:hAnsi="Poppins Light" w:cs="Poppins Light"/>
          <w:sz w:val="20"/>
          <w:szCs w:val="20"/>
        </w:rPr>
        <w:t xml:space="preserve"> izvanškolski projekti, a imaju za cilj navesti učenike na pozitivno ponašanje, iskazivanje kreativnosti odnosno kvalitetno uključivanje u život škole. </w:t>
      </w:r>
    </w:p>
    <w:p w14:paraId="3EB967D5" w14:textId="1A38B84F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Škola aktivno promiče školsko volontiranje kao jednu </w:t>
      </w:r>
      <w:proofErr w:type="gramStart"/>
      <w:r w:rsidRPr="00477FD4">
        <w:rPr>
          <w:rFonts w:ascii="Poppins Light" w:hAnsi="Poppins Light" w:cs="Poppins Light"/>
          <w:sz w:val="20"/>
          <w:szCs w:val="20"/>
        </w:rPr>
        <w:t>od</w:t>
      </w:r>
      <w:proofErr w:type="gramEnd"/>
      <w:r w:rsidRPr="00477FD4">
        <w:rPr>
          <w:rFonts w:ascii="Poppins Light" w:hAnsi="Poppins Light" w:cs="Poppins Light"/>
          <w:sz w:val="20"/>
          <w:szCs w:val="20"/>
        </w:rPr>
        <w:t xml:space="preserve"> ključnih životnih vrijednosti i kao mogućnost za uključivanje mladih ljudi u život lokalne zajednice (provode se različite radionice u školskom volonterskom klubu „</w:t>
      </w:r>
      <w:r w:rsidR="00964ABC">
        <w:rPr>
          <w:rFonts w:ascii="Poppins Light" w:hAnsi="Poppins Light" w:cs="Poppins Light"/>
          <w:sz w:val="20"/>
          <w:szCs w:val="20"/>
        </w:rPr>
        <w:t>V</w:t>
      </w:r>
      <w:r w:rsidRPr="00477FD4">
        <w:rPr>
          <w:rFonts w:ascii="Poppins Light" w:hAnsi="Poppins Light" w:cs="Poppins Light"/>
          <w:sz w:val="20"/>
          <w:szCs w:val="20"/>
        </w:rPr>
        <w:t xml:space="preserve">olontiraj u Prvoj“. </w:t>
      </w:r>
    </w:p>
    <w:p w14:paraId="69D12BF2" w14:textId="6C5E4D0F" w:rsid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Škola je</w:t>
      </w:r>
      <w:r w:rsidR="00964ABC">
        <w:rPr>
          <w:rFonts w:ascii="Poppins Light" w:hAnsi="Poppins Light" w:cs="Poppins Light"/>
          <w:sz w:val="20"/>
          <w:szCs w:val="20"/>
        </w:rPr>
        <w:t xml:space="preserve"> aktivno</w:t>
      </w:r>
      <w:r w:rsidRPr="00477FD4">
        <w:rPr>
          <w:rFonts w:ascii="Poppins Light" w:hAnsi="Poppins Light" w:cs="Poppins Light"/>
          <w:sz w:val="20"/>
          <w:szCs w:val="20"/>
        </w:rPr>
        <w:t xml:space="preserve"> sudjelovala u nacionalnom projektu Tjedan školskog doručka, u školi se promiče zdrava prehrana, kretanje i bavljenje sportom.</w:t>
      </w:r>
    </w:p>
    <w:p w14:paraId="27E58A8C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188FCD64" w14:textId="77777777" w:rsidR="00477FD4" w:rsidRPr="00477FD4" w:rsidRDefault="00477FD4" w:rsidP="00477FD4">
      <w:pPr>
        <w:rPr>
          <w:rFonts w:ascii="Poppins Light" w:hAnsi="Poppins Light" w:cs="Poppins Light"/>
          <w:b/>
          <w:bCs/>
          <w:sz w:val="20"/>
          <w:szCs w:val="20"/>
        </w:rPr>
      </w:pPr>
      <w:r w:rsidRPr="00477FD4">
        <w:rPr>
          <w:rFonts w:ascii="Poppins Light" w:hAnsi="Poppins Light" w:cs="Poppins Light"/>
          <w:b/>
          <w:bCs/>
          <w:sz w:val="20"/>
          <w:szCs w:val="20"/>
        </w:rPr>
        <w:t>Realizacija programskih aktivnosti Školskog preventivnog programa tijekom I. POLUGODIŠTA školske godine 2022</w:t>
      </w:r>
      <w:proofErr w:type="gramStart"/>
      <w:r w:rsidRPr="00477FD4">
        <w:rPr>
          <w:rFonts w:ascii="Poppins Light" w:hAnsi="Poppins Light" w:cs="Poppins Light"/>
          <w:b/>
          <w:bCs/>
          <w:sz w:val="20"/>
          <w:szCs w:val="20"/>
        </w:rPr>
        <w:t>./</w:t>
      </w:r>
      <w:proofErr w:type="gramEnd"/>
      <w:r w:rsidRPr="00477FD4">
        <w:rPr>
          <w:rFonts w:ascii="Poppins Light" w:hAnsi="Poppins Light" w:cs="Poppins Light"/>
          <w:b/>
          <w:bCs/>
          <w:sz w:val="20"/>
          <w:szCs w:val="20"/>
        </w:rPr>
        <w:t xml:space="preserve">2023. </w:t>
      </w:r>
    </w:p>
    <w:p w14:paraId="5FC72D13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  <w:u w:val="single"/>
        </w:rPr>
      </w:pPr>
      <w:r w:rsidRPr="00477FD4">
        <w:rPr>
          <w:rFonts w:ascii="Poppins Light" w:hAnsi="Poppins Light" w:cs="Poppins Light"/>
          <w:sz w:val="20"/>
          <w:szCs w:val="20"/>
          <w:u w:val="single"/>
        </w:rPr>
        <w:t>RAD S UČENICIMA:</w:t>
      </w:r>
    </w:p>
    <w:p w14:paraId="77191122" w14:textId="4086F44D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4E491B66">
        <w:rPr>
          <w:rFonts w:ascii="Poppins Light" w:hAnsi="Poppins Light" w:cs="Poppins Light"/>
          <w:sz w:val="20"/>
          <w:szCs w:val="20"/>
        </w:rPr>
        <w:t xml:space="preserve">radionice na satu razrednika (uživo, online) humaniziranje rada u razredu kroz senzibiliziranje za probleme odrastanja </w:t>
      </w:r>
    </w:p>
    <w:p w14:paraId="17B34063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donošenje razrednih pravila u obliku plakata s porukama protiv svih oblika nasilja u razredu</w:t>
      </w:r>
    </w:p>
    <w:p w14:paraId="52B9D355" w14:textId="58A57AFF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 xml:space="preserve">poticanje i organiziranje vršnjačke pomoći </w:t>
      </w:r>
    </w:p>
    <w:p w14:paraId="3DED34A7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rad na prevenciji nasilničkog ponašanja kroz afirmaciju pozitivnih osobina ličnosti </w:t>
      </w:r>
    </w:p>
    <w:p w14:paraId="5009BD2A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 savjetodavni razgovor s učenicima žrtvama nasilja i s učenicima koji pokazuju neke od oblika nasilničkog ponašanja (pedagoginja, psihologinja, defektologinja, razrednici) </w:t>
      </w:r>
    </w:p>
    <w:p w14:paraId="20AACD93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rad s učenicima nasilnog ponašanja metodom restitucije </w:t>
      </w:r>
    </w:p>
    <w:p w14:paraId="539D47A9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poticanje učenika na bavljenje sportom i poticanje učenika na senzibilizaciju i prihvaćanje različitosti </w:t>
      </w:r>
    </w:p>
    <w:p w14:paraId="53D2EE44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programi prevencije ovisnosti </w:t>
      </w:r>
    </w:p>
    <w:p w14:paraId="5E0B98AB" w14:textId="77777777" w:rsidR="00477FD4" w:rsidRPr="00477FD4" w:rsidRDefault="00477FD4" w:rsidP="00477FD4">
      <w:pPr>
        <w:pStyle w:val="Odlomakpopisa"/>
        <w:numPr>
          <w:ilvl w:val="0"/>
          <w:numId w:val="12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poticanje zdravih stilova življenja</w:t>
      </w:r>
    </w:p>
    <w:p w14:paraId="7DECBC86" w14:textId="77777777" w:rsidR="00477FD4" w:rsidRPr="00477FD4" w:rsidRDefault="00477FD4" w:rsidP="00477FD4">
      <w:pPr>
        <w:pStyle w:val="Odlomakpopisa"/>
        <w:rPr>
          <w:rFonts w:ascii="Poppins Light" w:hAnsi="Poppins Light" w:cs="Poppins Light"/>
          <w:sz w:val="20"/>
          <w:szCs w:val="20"/>
        </w:rPr>
      </w:pPr>
    </w:p>
    <w:p w14:paraId="7E0949CD" w14:textId="27FCF998" w:rsidR="00477FD4" w:rsidRPr="00477FD4" w:rsidRDefault="00477FD4" w:rsidP="00477FD4">
      <w:pPr>
        <w:rPr>
          <w:rFonts w:ascii="Poppins Light" w:hAnsi="Poppins Light" w:cs="Poppins Light"/>
          <w:b/>
          <w:bCs/>
          <w:sz w:val="20"/>
          <w:szCs w:val="20"/>
        </w:rPr>
      </w:pPr>
      <w:r w:rsidRPr="00477FD4">
        <w:rPr>
          <w:rFonts w:ascii="Poppins Light" w:hAnsi="Poppins Light" w:cs="Poppins Light"/>
          <w:b/>
          <w:bCs/>
          <w:sz w:val="20"/>
          <w:szCs w:val="20"/>
        </w:rPr>
        <w:t>Realizirane aktivnosti Školskog preventivnog programa tijekom I.</w:t>
      </w:r>
      <w:r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Pr="00477FD4">
        <w:rPr>
          <w:rFonts w:ascii="Poppins Light" w:hAnsi="Poppins Light" w:cs="Poppins Light"/>
          <w:b/>
          <w:bCs/>
          <w:sz w:val="20"/>
          <w:szCs w:val="20"/>
        </w:rPr>
        <w:t>POLUGODIŠTA šk.god. 2022./2023.</w:t>
      </w:r>
    </w:p>
    <w:p w14:paraId="456137AE" w14:textId="78BF179B" w:rsid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Projekt „ Vrtim zdravi film“ - tijekom 1. polugodišta počeo se provoditi projekt pod nazivom „Vrtim zdravi film“ za učenike 7. razreda. Cilj je educirati što više djece školske dobi o važnosti pravilne prehrane i bavljenja tjelesnom aktivnošću u svrhe stjecanja pravilnih životnih navika.</w:t>
      </w:r>
    </w:p>
    <w:p w14:paraId="55F98985" w14:textId="472A3C3B" w:rsidR="00964ABC" w:rsidRDefault="00964ABC" w:rsidP="00964ABC">
      <w:pPr>
        <w:spacing w:after="160" w:line="259" w:lineRule="auto"/>
        <w:rPr>
          <w:rFonts w:ascii="Poppins Light" w:hAnsi="Poppins Light" w:cs="Poppins Light"/>
          <w:sz w:val="20"/>
          <w:szCs w:val="20"/>
        </w:rPr>
      </w:pPr>
    </w:p>
    <w:p w14:paraId="3A558A9C" w14:textId="7EB36114" w:rsidR="00964ABC" w:rsidRDefault="00964ABC" w:rsidP="00964ABC">
      <w:pPr>
        <w:spacing w:after="160" w:line="259" w:lineRule="auto"/>
        <w:rPr>
          <w:rFonts w:ascii="Poppins Light" w:hAnsi="Poppins Light" w:cs="Poppins Light"/>
          <w:sz w:val="20"/>
          <w:szCs w:val="20"/>
        </w:rPr>
      </w:pPr>
    </w:p>
    <w:p w14:paraId="42A0375F" w14:textId="77777777" w:rsidR="00964ABC" w:rsidRPr="00964ABC" w:rsidRDefault="00964ABC" w:rsidP="00964ABC">
      <w:pPr>
        <w:spacing w:after="160" w:line="259" w:lineRule="auto"/>
        <w:rPr>
          <w:rFonts w:ascii="Poppins Light" w:hAnsi="Poppins Light" w:cs="Poppins Light"/>
          <w:sz w:val="20"/>
          <w:szCs w:val="20"/>
        </w:rPr>
      </w:pPr>
    </w:p>
    <w:p w14:paraId="3DA1F1F1" w14:textId="04230DB2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>Poštujte naše znakove - u okviru Školskog preventivnog programa dana, 05.09.2022. godine u prvim razredima matične i područnih škola djelatnici Policijske uprave Bjelovarsko</w:t>
      </w:r>
      <w:r w:rsidR="5FA24DFD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Pr="1CAF5D16">
        <w:rPr>
          <w:rFonts w:ascii="Poppins Light" w:hAnsi="Poppins Light" w:cs="Poppins Light"/>
          <w:sz w:val="20"/>
          <w:szCs w:val="20"/>
        </w:rPr>
        <w:t>bilogorske upoznali su učenike s Akcijom „Poštujte naše znakove“ te podijelili 2 promotivne materijale i reflektirajuće marame. Na jednostavan i njima prihvatljiv način, učenici su educirani o pravilnom sudjelovanju u prometu, kretanju pješaka te upoznavanju s prometnim znakovima.</w:t>
      </w:r>
    </w:p>
    <w:p w14:paraId="43A28AFD" w14:textId="7FD5A85D" w:rsidR="00964ABC" w:rsidRPr="00964ABC" w:rsidRDefault="00477FD4" w:rsidP="00964ABC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Svjetski dan zaštite životinja – 04.10. - Svjetski dan zaštite životinja obilježen je akcijom prikupljanja hrane za pse (vrećice ili limenke) kako bi pomogli štićenicima skloništa za napuštene životinje Vau-vau u Predavcu.</w:t>
      </w:r>
    </w:p>
    <w:p w14:paraId="0146F1A7" w14:textId="5BE069F3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„Poruke djece odraslima” - tijekom listopada - povodom obilježavanja Dječjeg tjedna sudjelovali u tradicionalnoj aktivnosti Saveza DND „Poruke djece odraslima“. Učenici razredne nastave su sa svojim razrednim učiteljicama, a petaši sa svojim razrednicima i školskom psihologinjom pisali i crtali poruke pod geslom „Odrasli, slušajte i nas“. </w:t>
      </w:r>
    </w:p>
    <w:p w14:paraId="4332879E" w14:textId="3BE79EAB" w:rsidR="00477FD4" w:rsidRPr="00477FD4" w:rsidRDefault="00477FD4" w:rsidP="4E491B66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4E491B66">
        <w:rPr>
          <w:rFonts w:ascii="Poppins Light" w:hAnsi="Poppins Light" w:cs="Poppins Light"/>
          <w:sz w:val="20"/>
          <w:szCs w:val="20"/>
        </w:rPr>
        <w:t>Jačamo um i tijelo – radionica mindfulnessa - Mindful aktivnosti za djecu sastoje se u tome da dijete svjesno i namjerno usmjerava svoju pozornost na „ovdje“ i „sada“. Mindfulness pomaže djeci jasnije vidjeti što se događa u njihovom umu, tijelu, emocijama i u okolini.</w:t>
      </w:r>
    </w:p>
    <w:p w14:paraId="40EF0905" w14:textId="77777777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Svjetski dan šećerne bolesti – 14.11. - cilj obilježavanja toga dana je edukacija učenika o šećernoj bolesti, senzibilizacija društva s oboljelima, ali i usvajanje zdravih životnih navika poticanjem zdrave prehrane i redovitom tjelesnom aktivnosti.</w:t>
      </w:r>
    </w:p>
    <w:p w14:paraId="2D39E031" w14:textId="77777777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Međunarodni dan tolerancije – 16.11. - Provedene su pričaonice , ispitivali su se stavovi i samoprocjene učenika. Najzanimljivije učeničke izjave i što je tolerancija, a što su predrasude mogle su se pogledati u školskoj knjižnici na izložbenim panoima.</w:t>
      </w:r>
    </w:p>
    <w:p w14:paraId="205A9204" w14:textId="77777777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Međunarodni dan djece – 20.11 - Produženi boravak grupe Bistrići učiteljice Darije Pintarić obilježio je Međunarodni dan djece. Učenici su upoznavali, istraživali i uspoređivali djecu iz različitih krajeva svijeta. Proučavali su njihov izgled, kulturu, glazbu i običaje. Razgovarali su o dječjim pravima, ali i obvezama.</w:t>
      </w:r>
    </w:p>
    <w:p w14:paraId="4DA0719A" w14:textId="77777777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Svjetski dan borbe protiv AIDS-a – 01.12. - U sklopu e-Twinning projekta „From SIV-a to HIV-a“ učenici 8.razreda zajedno s učiteljicama Biologije izrađivali su i prezentirali 5 modele virusa HIV te su raspravljali o važnosti sprječavanja širenja virusa HIV i stigmatizaciji oboljelih osoba od te bolesti.</w:t>
      </w:r>
    </w:p>
    <w:p w14:paraId="1F330C18" w14:textId="77777777" w:rsidR="00477FD4" w:rsidRPr="00477FD4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Međunarodni dan osoba s invaliditetom – 03. 12. - U 3.a razredu i 5.c razredu defektologinja je održala radionice u kojima su učenici sudjelovali na način da pokušaju "ući u cipele" osoba s oštećenjem vida, sluha, govora, teškoćama čitanja, pisanja, kretanja,...Učenici su demonstrirali vođenje slijepe osobe kako bi bolje razumjeli s kojim se svakodnevnim preprekama invalidne osobe susreću i zašto trebaju našu pomoć.</w:t>
      </w:r>
    </w:p>
    <w:p w14:paraId="02826670" w14:textId="044261CD" w:rsidR="00477FD4" w:rsidRPr="00964ABC" w:rsidRDefault="00477FD4" w:rsidP="00477FD4">
      <w:pPr>
        <w:pStyle w:val="Odlomakpopisa"/>
        <w:numPr>
          <w:ilvl w:val="0"/>
          <w:numId w:val="1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Uređen je pano “Izdahni ljutnju, udahni mir” s temama mindfulnessa gdje učenici mogu pročitati korisne savjete za umirivanje dok čekaju razgovor kod stručnih suradnica.</w:t>
      </w:r>
    </w:p>
    <w:p w14:paraId="5FA0885D" w14:textId="1F2611BF" w:rsid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Učenici su u cilju promicanja zdravog načina života uključeni u</w:t>
      </w:r>
      <w:r w:rsidR="00964ABC">
        <w:rPr>
          <w:rFonts w:ascii="Poppins Light" w:hAnsi="Poppins Light" w:cs="Poppins Light"/>
          <w:sz w:val="20"/>
          <w:szCs w:val="20"/>
        </w:rPr>
        <w:t xml:space="preserve"> projekt</w:t>
      </w:r>
      <w:r w:rsidRPr="00477FD4">
        <w:rPr>
          <w:rFonts w:ascii="Poppins Light" w:hAnsi="Poppins Light" w:cs="Poppins Light"/>
          <w:sz w:val="20"/>
          <w:szCs w:val="20"/>
        </w:rPr>
        <w:t xml:space="preserve"> Shem</w:t>
      </w:r>
      <w:r w:rsidR="00964ABC">
        <w:rPr>
          <w:rFonts w:ascii="Poppins Light" w:hAnsi="Poppins Light" w:cs="Poppins Light"/>
          <w:sz w:val="20"/>
          <w:szCs w:val="20"/>
        </w:rPr>
        <w:t>a</w:t>
      </w:r>
      <w:r w:rsidRPr="00477FD4">
        <w:rPr>
          <w:rFonts w:ascii="Poppins Light" w:hAnsi="Poppins Light" w:cs="Poppins Light"/>
          <w:sz w:val="20"/>
          <w:szCs w:val="20"/>
        </w:rPr>
        <w:t xml:space="preserve"> školskog voća</w:t>
      </w:r>
      <w:r w:rsidR="00964ABC">
        <w:rPr>
          <w:rFonts w:ascii="Poppins Light" w:hAnsi="Poppins Light" w:cs="Poppins Light"/>
          <w:sz w:val="20"/>
          <w:szCs w:val="20"/>
        </w:rPr>
        <w:t xml:space="preserve"> i mlijeka</w:t>
      </w:r>
      <w:r w:rsidRPr="00477FD4">
        <w:rPr>
          <w:rFonts w:ascii="Poppins Light" w:hAnsi="Poppins Light" w:cs="Poppins Light"/>
          <w:sz w:val="20"/>
          <w:szCs w:val="20"/>
        </w:rPr>
        <w:t xml:space="preserve">. </w:t>
      </w:r>
    </w:p>
    <w:p w14:paraId="0B34A0CF" w14:textId="7D09DBE5" w:rsidR="00964ABC" w:rsidRDefault="00964ABC" w:rsidP="00477FD4">
      <w:pPr>
        <w:rPr>
          <w:rFonts w:ascii="Poppins Light" w:hAnsi="Poppins Light" w:cs="Poppins Light"/>
          <w:sz w:val="20"/>
          <w:szCs w:val="20"/>
        </w:rPr>
      </w:pPr>
    </w:p>
    <w:p w14:paraId="2C9C420A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019E337B" w14:textId="77777777" w:rsidR="00477FD4" w:rsidRPr="00477FD4" w:rsidRDefault="00477FD4" w:rsidP="00477FD4">
      <w:pPr>
        <w:rPr>
          <w:rFonts w:ascii="Poppins Light" w:hAnsi="Poppins Light" w:cs="Poppins Light"/>
          <w:b/>
          <w:bCs/>
          <w:sz w:val="20"/>
          <w:szCs w:val="20"/>
        </w:rPr>
      </w:pPr>
      <w:r w:rsidRPr="00477FD4">
        <w:rPr>
          <w:rFonts w:ascii="Poppins Light" w:hAnsi="Poppins Light" w:cs="Poppins Light"/>
          <w:b/>
          <w:bCs/>
          <w:sz w:val="20"/>
          <w:szCs w:val="20"/>
        </w:rPr>
        <w:t>MJERE ZAŠTITE PRAVA UČENIKA</w:t>
      </w:r>
    </w:p>
    <w:p w14:paraId="01E694A1" w14:textId="4E908F80" w:rsidR="00477FD4" w:rsidRDefault="00477FD4" w:rsidP="1CAF5D16">
      <w:pPr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>Tijekom školske godine provode se različiti oblici savjetodavnih razgovora kroz individualnu</w:t>
      </w:r>
      <w:r w:rsidR="65696454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6F62BDB7" w:rsidRPr="1CAF5D16">
        <w:rPr>
          <w:rFonts w:ascii="Poppins Light" w:hAnsi="Poppins Light" w:cs="Poppins Light"/>
          <w:sz w:val="20"/>
          <w:szCs w:val="20"/>
        </w:rPr>
        <w:t>i</w:t>
      </w:r>
      <w:r w:rsidR="65696454" w:rsidRPr="1CAF5D16">
        <w:rPr>
          <w:rFonts w:ascii="Poppins Light" w:hAnsi="Poppins Light" w:cs="Poppins Light"/>
          <w:sz w:val="20"/>
          <w:szCs w:val="20"/>
        </w:rPr>
        <w:t xml:space="preserve"> skupnu</w:t>
      </w:r>
      <w:r w:rsidRPr="1CAF5D16">
        <w:rPr>
          <w:rFonts w:ascii="Poppins Light" w:hAnsi="Poppins Light" w:cs="Poppins Light"/>
          <w:sz w:val="20"/>
          <w:szCs w:val="20"/>
        </w:rPr>
        <w:t xml:space="preserve"> komunikaciju s učiteljima, učenicima i roditeljima. Aktivnosti su bile usmjerene i prema roditeljima kroz individualne razgovore</w:t>
      </w:r>
      <w:r w:rsidR="11D4B184" w:rsidRPr="1CAF5D16">
        <w:rPr>
          <w:rFonts w:ascii="Poppins Light" w:hAnsi="Poppins Light" w:cs="Poppins Light"/>
          <w:sz w:val="20"/>
          <w:szCs w:val="20"/>
        </w:rPr>
        <w:t xml:space="preserve"> ili roditeljske sastanke</w:t>
      </w:r>
      <w:r w:rsidRPr="1CAF5D16">
        <w:rPr>
          <w:rFonts w:ascii="Poppins Light" w:hAnsi="Poppins Light" w:cs="Poppins Light"/>
          <w:sz w:val="20"/>
          <w:szCs w:val="20"/>
        </w:rPr>
        <w:t xml:space="preserve">, s ciljem senzibiliziranja razreda za potrebe pojedinaca te učenju tolerancije i suživota u razrednom odjelu. Provodile su se mjere propisane zakonom, stručno-pedagoški tretmani za učenike s </w:t>
      </w:r>
      <w:r w:rsidR="4A498A42" w:rsidRPr="1CAF5D16">
        <w:rPr>
          <w:rFonts w:ascii="Poppins Light" w:hAnsi="Poppins Light" w:cs="Poppins Light"/>
          <w:sz w:val="20"/>
          <w:szCs w:val="20"/>
        </w:rPr>
        <w:t xml:space="preserve">teškoćama u razvoju sukladno </w:t>
      </w:r>
      <w:r w:rsidR="53665643" w:rsidRPr="1CAF5D16">
        <w:rPr>
          <w:rFonts w:ascii="Poppins Light" w:hAnsi="Poppins Light" w:cs="Poppins Light"/>
          <w:sz w:val="20"/>
          <w:szCs w:val="20"/>
        </w:rPr>
        <w:t xml:space="preserve">njihovim </w:t>
      </w:r>
      <w:r w:rsidR="4A498A42" w:rsidRPr="1CAF5D16">
        <w:rPr>
          <w:rFonts w:ascii="Poppins Light" w:hAnsi="Poppins Light" w:cs="Poppins Light"/>
          <w:sz w:val="20"/>
          <w:szCs w:val="20"/>
        </w:rPr>
        <w:t xml:space="preserve">primjerenim </w:t>
      </w:r>
      <w:r w:rsidR="1A26D390" w:rsidRPr="1CAF5D16">
        <w:rPr>
          <w:rFonts w:ascii="Poppins Light" w:hAnsi="Poppins Light" w:cs="Poppins Light"/>
          <w:sz w:val="20"/>
          <w:szCs w:val="20"/>
        </w:rPr>
        <w:t xml:space="preserve">odgojno-obrazovnim </w:t>
      </w:r>
      <w:r w:rsidR="4A498A42" w:rsidRPr="1CAF5D16">
        <w:rPr>
          <w:rFonts w:ascii="Poppins Light" w:hAnsi="Poppins Light" w:cs="Poppins Light"/>
          <w:sz w:val="20"/>
          <w:szCs w:val="20"/>
        </w:rPr>
        <w:t>programima/kurikulumima</w:t>
      </w:r>
      <w:r w:rsidR="2879F752" w:rsidRPr="1CAF5D16">
        <w:rPr>
          <w:rFonts w:ascii="Poppins Light" w:hAnsi="Poppins Light" w:cs="Poppins Light"/>
          <w:sz w:val="20"/>
          <w:szCs w:val="20"/>
        </w:rPr>
        <w:t xml:space="preserve"> te s ostalim učenicima s </w:t>
      </w:r>
      <w:proofErr w:type="gramStart"/>
      <w:r w:rsidR="2879F752" w:rsidRPr="1CAF5D16">
        <w:rPr>
          <w:rFonts w:ascii="Poppins Light" w:hAnsi="Poppins Light" w:cs="Poppins Light"/>
          <w:sz w:val="20"/>
          <w:szCs w:val="20"/>
        </w:rPr>
        <w:t xml:space="preserve">povremenim </w:t>
      </w:r>
      <w:r w:rsidR="4A498A42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Pr="1CAF5D16">
        <w:rPr>
          <w:rFonts w:ascii="Poppins Light" w:hAnsi="Poppins Light" w:cs="Poppins Light"/>
          <w:sz w:val="20"/>
          <w:szCs w:val="20"/>
        </w:rPr>
        <w:t>problemima</w:t>
      </w:r>
      <w:proofErr w:type="gramEnd"/>
      <w:r w:rsidRPr="1CAF5D16">
        <w:rPr>
          <w:rFonts w:ascii="Poppins Light" w:hAnsi="Poppins Light" w:cs="Poppins Light"/>
          <w:sz w:val="20"/>
          <w:szCs w:val="20"/>
        </w:rPr>
        <w:t xml:space="preserve"> u svladavanju nastavnih sadržaja. Provode se mjere propisane zakonima i propisima nadležnih tijela te se provodi stručni pedagoški tretmani za učenike s </w:t>
      </w:r>
      <w:r w:rsidR="00265460" w:rsidRPr="1CAF5D16">
        <w:rPr>
          <w:rFonts w:ascii="Poppins Light" w:hAnsi="Poppins Light" w:cs="Poppins Light"/>
          <w:sz w:val="20"/>
          <w:szCs w:val="20"/>
        </w:rPr>
        <w:t xml:space="preserve">različitim </w:t>
      </w:r>
      <w:proofErr w:type="gramStart"/>
      <w:r w:rsidR="00265460" w:rsidRPr="1CAF5D16">
        <w:rPr>
          <w:rFonts w:ascii="Poppins Light" w:hAnsi="Poppins Light" w:cs="Poppins Light"/>
          <w:sz w:val="20"/>
          <w:szCs w:val="20"/>
        </w:rPr>
        <w:t xml:space="preserve">problemima </w:t>
      </w:r>
      <w:r w:rsidRPr="1CAF5D16">
        <w:rPr>
          <w:rFonts w:ascii="Poppins Light" w:hAnsi="Poppins Light" w:cs="Poppins Light"/>
          <w:sz w:val="20"/>
          <w:szCs w:val="20"/>
        </w:rPr>
        <w:t xml:space="preserve"> u</w:t>
      </w:r>
      <w:proofErr w:type="gramEnd"/>
      <w:r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148AE721" w:rsidRPr="1CAF5D16">
        <w:rPr>
          <w:rFonts w:ascii="Poppins Light" w:hAnsi="Poppins Light" w:cs="Poppins Light"/>
          <w:sz w:val="20"/>
          <w:szCs w:val="20"/>
        </w:rPr>
        <w:t>procesu odrastanja</w:t>
      </w:r>
      <w:r w:rsidRPr="1CAF5D16">
        <w:rPr>
          <w:rFonts w:ascii="Poppins Light" w:hAnsi="Poppins Light" w:cs="Poppins Light"/>
          <w:sz w:val="20"/>
          <w:szCs w:val="20"/>
        </w:rPr>
        <w:t xml:space="preserve">. </w:t>
      </w:r>
      <w:r w:rsidR="005CDE51" w:rsidRPr="1CAF5D16">
        <w:rPr>
          <w:rFonts w:ascii="Poppins Light" w:hAnsi="Poppins Light" w:cs="Poppins Light"/>
          <w:sz w:val="20"/>
          <w:szCs w:val="20"/>
        </w:rPr>
        <w:t xml:space="preserve">Zaštita prava učenika odvija se </w:t>
      </w:r>
      <w:r w:rsidR="30729217" w:rsidRPr="1CAF5D16">
        <w:rPr>
          <w:rFonts w:ascii="Poppins Light" w:hAnsi="Poppins Light" w:cs="Poppins Light"/>
          <w:sz w:val="20"/>
          <w:szCs w:val="20"/>
        </w:rPr>
        <w:t>i</w:t>
      </w:r>
      <w:r w:rsidR="621E3419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005CDE51" w:rsidRPr="1CAF5D16">
        <w:rPr>
          <w:rFonts w:ascii="Poppins Light" w:hAnsi="Poppins Light" w:cs="Poppins Light"/>
          <w:sz w:val="20"/>
          <w:szCs w:val="20"/>
        </w:rPr>
        <w:t xml:space="preserve">putem rada kolegijalnog učeničkog tijela Vijeća učenika </w:t>
      </w:r>
      <w:proofErr w:type="gramStart"/>
      <w:r w:rsidR="005CDE51" w:rsidRPr="1CAF5D16">
        <w:rPr>
          <w:rFonts w:ascii="Poppins Light" w:hAnsi="Poppins Light" w:cs="Poppins Light"/>
          <w:sz w:val="20"/>
          <w:szCs w:val="20"/>
        </w:rPr>
        <w:t>koji  na</w:t>
      </w:r>
      <w:proofErr w:type="gramEnd"/>
      <w:r w:rsidR="005CDE51" w:rsidRPr="1CAF5D16">
        <w:rPr>
          <w:rFonts w:ascii="Poppins Light" w:hAnsi="Poppins Light" w:cs="Poppins Light"/>
          <w:sz w:val="20"/>
          <w:szCs w:val="20"/>
        </w:rPr>
        <w:t xml:space="preserve"> svakoj svojoj sjednici  </w:t>
      </w:r>
      <w:r w:rsidR="41B7F91F" w:rsidRPr="1CAF5D16">
        <w:rPr>
          <w:rFonts w:ascii="Poppins Light" w:hAnsi="Poppins Light" w:cs="Poppins Light"/>
          <w:sz w:val="20"/>
          <w:szCs w:val="20"/>
        </w:rPr>
        <w:t xml:space="preserve">raspravlja Ili daje prijedloge za poboljšanje zaštite tih prava. </w:t>
      </w:r>
      <w:proofErr w:type="gramStart"/>
      <w:r w:rsidR="41B7F91F" w:rsidRPr="1CAF5D16">
        <w:rPr>
          <w:rFonts w:ascii="Poppins Light" w:hAnsi="Poppins Light" w:cs="Poppins Light"/>
          <w:sz w:val="20"/>
          <w:szCs w:val="20"/>
        </w:rPr>
        <w:t>Ove  školske</w:t>
      </w:r>
      <w:proofErr w:type="gramEnd"/>
      <w:r w:rsidR="41B7F91F" w:rsidRPr="1CAF5D16">
        <w:rPr>
          <w:rFonts w:ascii="Poppins Light" w:hAnsi="Poppins Light" w:cs="Poppins Light"/>
          <w:sz w:val="20"/>
          <w:szCs w:val="20"/>
        </w:rPr>
        <w:t xml:space="preserve"> godine </w:t>
      </w:r>
      <w:r w:rsidR="70E7B505" w:rsidRPr="1CAF5D16">
        <w:rPr>
          <w:rFonts w:ascii="Poppins Light" w:hAnsi="Poppins Light" w:cs="Poppins Light"/>
          <w:sz w:val="20"/>
          <w:szCs w:val="20"/>
        </w:rPr>
        <w:t>Tim za kvalitetu Škole započeo je samovrednovanje svih sudionika školskog života kroz kolegijalna tij</w:t>
      </w:r>
      <w:r w:rsidR="1777A6AF" w:rsidRPr="1CAF5D16">
        <w:rPr>
          <w:rFonts w:ascii="Poppins Light" w:hAnsi="Poppins Light" w:cs="Poppins Light"/>
          <w:sz w:val="20"/>
          <w:szCs w:val="20"/>
        </w:rPr>
        <w:t xml:space="preserve">ela učitelja, učenika </w:t>
      </w:r>
      <w:r w:rsidR="7497D217" w:rsidRPr="1CAF5D16">
        <w:rPr>
          <w:rFonts w:ascii="Poppins Light" w:hAnsi="Poppins Light" w:cs="Poppins Light"/>
          <w:sz w:val="20"/>
          <w:szCs w:val="20"/>
        </w:rPr>
        <w:t>i</w:t>
      </w:r>
      <w:r w:rsidR="1777A6AF" w:rsidRPr="1CAF5D16">
        <w:rPr>
          <w:rFonts w:ascii="Poppins Light" w:hAnsi="Poppins Light" w:cs="Poppins Light"/>
          <w:sz w:val="20"/>
          <w:szCs w:val="20"/>
        </w:rPr>
        <w:t xml:space="preserve"> roditelja u kojem se, između ostalog, samovrednuje </w:t>
      </w:r>
      <w:r w:rsidR="288A304C" w:rsidRPr="1CAF5D16">
        <w:rPr>
          <w:rFonts w:ascii="Poppins Light" w:hAnsi="Poppins Light" w:cs="Poppins Light"/>
          <w:sz w:val="20"/>
          <w:szCs w:val="20"/>
        </w:rPr>
        <w:t>i</w:t>
      </w:r>
      <w:r w:rsidR="1777A6AF" w:rsidRPr="1CAF5D16">
        <w:rPr>
          <w:rFonts w:ascii="Poppins Light" w:hAnsi="Poppins Light" w:cs="Poppins Light"/>
          <w:sz w:val="20"/>
          <w:szCs w:val="20"/>
        </w:rPr>
        <w:t xml:space="preserve"> sigurnost </w:t>
      </w:r>
      <w:r w:rsidR="2A902DD5" w:rsidRPr="1CAF5D16">
        <w:rPr>
          <w:rFonts w:ascii="Poppins Light" w:hAnsi="Poppins Light" w:cs="Poppins Light"/>
          <w:sz w:val="20"/>
          <w:szCs w:val="20"/>
        </w:rPr>
        <w:t>i</w:t>
      </w:r>
      <w:r w:rsidR="651BBC23" w:rsidRPr="1CAF5D16">
        <w:rPr>
          <w:rFonts w:ascii="Poppins Light" w:hAnsi="Poppins Light" w:cs="Poppins Light"/>
          <w:sz w:val="20"/>
          <w:szCs w:val="20"/>
        </w:rPr>
        <w:t xml:space="preserve"> o</w:t>
      </w:r>
      <w:r w:rsidR="4B8373AB" w:rsidRPr="1CAF5D16">
        <w:rPr>
          <w:rFonts w:ascii="Poppins Light" w:hAnsi="Poppins Light" w:cs="Poppins Light"/>
          <w:sz w:val="20"/>
          <w:szCs w:val="20"/>
        </w:rPr>
        <w:t>p</w:t>
      </w:r>
      <w:r w:rsidR="651BBC23" w:rsidRPr="1CAF5D16">
        <w:rPr>
          <w:rFonts w:ascii="Poppins Light" w:hAnsi="Poppins Light" w:cs="Poppins Light"/>
          <w:sz w:val="20"/>
          <w:szCs w:val="20"/>
        </w:rPr>
        <w:t>će stanje u našoj ustanovi.</w:t>
      </w:r>
    </w:p>
    <w:p w14:paraId="1ADE102C" w14:textId="20B0CDA1" w:rsidR="00EA1DCF" w:rsidRDefault="00EA1DCF" w:rsidP="1CAF5D16">
      <w:pPr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>Školska psihologinja na Učiteljskom vijeću predstavila je učiteljima i stručnim suradnicima Smjernice za rad s darovitom djecom i učenicima.</w:t>
      </w:r>
    </w:p>
    <w:p w14:paraId="5A0D36F2" w14:textId="417850E0" w:rsidR="00EA1DCF" w:rsidRDefault="00EA1DCF" w:rsidP="00D83E22">
      <w:pPr>
        <w:pStyle w:val="Naslov2"/>
        <w:shd w:val="clear" w:color="auto" w:fill="FFFFFF"/>
        <w:spacing w:before="0" w:beforeAutospacing="0" w:after="0" w:afterAutospacing="0"/>
        <w:rPr>
          <w:rFonts w:ascii="Poppins Light" w:hAnsi="Poppins Light" w:cs="Poppins Light"/>
          <w:b w:val="0"/>
          <w:bCs w:val="0"/>
          <w:color w:val="000000"/>
          <w:sz w:val="20"/>
          <w:szCs w:val="20"/>
        </w:rPr>
      </w:pPr>
      <w:r w:rsidRPr="00EA1DCF">
        <w:rPr>
          <w:rFonts w:ascii="Poppins Light" w:hAnsi="Poppins Light" w:cs="Poppins Light"/>
          <w:b w:val="0"/>
          <w:bCs w:val="0"/>
          <w:sz w:val="20"/>
          <w:szCs w:val="20"/>
        </w:rPr>
        <w:t xml:space="preserve">S darovitim učenicima provodi se </w:t>
      </w:r>
      <w:r w:rsidRPr="00EA1DCF">
        <w:rPr>
          <w:rFonts w:ascii="Poppins Light" w:hAnsi="Poppins Light" w:cs="Poppins Light"/>
          <w:b w:val="0"/>
          <w:bCs w:val="0"/>
          <w:color w:val="000000"/>
          <w:sz w:val="20"/>
          <w:szCs w:val="20"/>
        </w:rPr>
        <w:t>Obogaćeni program za darovite učenike koji vodi školska psihologinja u suradnji s učiteljima razredne i predmetne nastave.</w:t>
      </w:r>
    </w:p>
    <w:p w14:paraId="3FC374EC" w14:textId="77777777" w:rsidR="00D83E22" w:rsidRPr="00D83E22" w:rsidRDefault="00D83E22" w:rsidP="00D83E22">
      <w:pPr>
        <w:pStyle w:val="Naslov2"/>
        <w:shd w:val="clear" w:color="auto" w:fill="FFFFFF"/>
        <w:spacing w:before="0" w:beforeAutospacing="0" w:after="0" w:afterAutospacing="0"/>
        <w:rPr>
          <w:rFonts w:ascii="Poppins Light" w:hAnsi="Poppins Light" w:cs="Poppins Light"/>
          <w:b w:val="0"/>
          <w:bCs w:val="0"/>
          <w:color w:val="000000"/>
          <w:sz w:val="20"/>
          <w:szCs w:val="20"/>
        </w:rPr>
      </w:pPr>
    </w:p>
    <w:p w14:paraId="15D82AD7" w14:textId="622C56DD" w:rsidR="00477FD4" w:rsidRPr="00477FD4" w:rsidRDefault="7503F7BD" w:rsidP="1CAF5D16">
      <w:pPr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t xml:space="preserve">Kao ustanova, držimo se pravila nulte tolerancije na nasilje </w:t>
      </w:r>
      <w:r w:rsidR="49FE175D" w:rsidRPr="1CAF5D16">
        <w:rPr>
          <w:rFonts w:ascii="Poppins Light" w:hAnsi="Poppins Light" w:cs="Poppins Light"/>
          <w:sz w:val="20"/>
          <w:szCs w:val="20"/>
        </w:rPr>
        <w:t>i</w:t>
      </w:r>
      <w:r w:rsidRPr="1CAF5D16">
        <w:rPr>
          <w:rFonts w:ascii="Poppins Light" w:hAnsi="Poppins Light" w:cs="Poppins Light"/>
          <w:sz w:val="20"/>
          <w:szCs w:val="20"/>
        </w:rPr>
        <w:t xml:space="preserve"> u skladu s vlastitim saznanjima ili saznanjima dobivenim iz</w:t>
      </w:r>
      <w:r w:rsidR="09432061" w:rsidRPr="1CAF5D16">
        <w:rPr>
          <w:rFonts w:ascii="Poppins Light" w:hAnsi="Poppins Light" w:cs="Poppins Light"/>
          <w:sz w:val="20"/>
          <w:szCs w:val="20"/>
        </w:rPr>
        <w:t>van naše ustanove, reagiramo</w:t>
      </w:r>
      <w:r w:rsidR="38D3E2A1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00458FDF" w:rsidRPr="1CAF5D16">
        <w:rPr>
          <w:rFonts w:ascii="Poppins Light" w:hAnsi="Poppins Light" w:cs="Poppins Light"/>
          <w:sz w:val="20"/>
          <w:szCs w:val="20"/>
        </w:rPr>
        <w:t>i</w:t>
      </w:r>
      <w:r w:rsidR="38D3E2A1" w:rsidRPr="1CAF5D16">
        <w:rPr>
          <w:rFonts w:ascii="Poppins Light" w:hAnsi="Poppins Light" w:cs="Poppins Light"/>
          <w:sz w:val="20"/>
          <w:szCs w:val="20"/>
        </w:rPr>
        <w:t xml:space="preserve"> reagirali smo</w:t>
      </w:r>
      <w:r w:rsidR="09432061" w:rsidRPr="1CAF5D16">
        <w:rPr>
          <w:rFonts w:ascii="Poppins Light" w:hAnsi="Poppins Light" w:cs="Poppins Light"/>
          <w:sz w:val="20"/>
          <w:szCs w:val="20"/>
        </w:rPr>
        <w:t xml:space="preserve"> pravodobno služeći se zakonski raspoloživim mehanizmima</w:t>
      </w:r>
      <w:r w:rsidR="7031ECAF" w:rsidRPr="1CAF5D16">
        <w:rPr>
          <w:rFonts w:ascii="Poppins Light" w:hAnsi="Poppins Light" w:cs="Poppins Light"/>
          <w:sz w:val="20"/>
          <w:szCs w:val="20"/>
        </w:rPr>
        <w:t xml:space="preserve"> uz</w:t>
      </w:r>
      <w:r w:rsidR="50809F71" w:rsidRPr="1CAF5D16">
        <w:rPr>
          <w:rFonts w:ascii="Poppins Light" w:hAnsi="Poppins Light" w:cs="Poppins Light"/>
          <w:sz w:val="20"/>
          <w:szCs w:val="20"/>
        </w:rPr>
        <w:t xml:space="preserve"> poštivanje pedagogškog ethosa naše profesije.</w:t>
      </w:r>
      <w:r w:rsidR="09432061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7B15B659" w:rsidRPr="1CAF5D16">
        <w:rPr>
          <w:rFonts w:ascii="Poppins Light" w:hAnsi="Poppins Light" w:cs="Poppins Light"/>
          <w:sz w:val="20"/>
          <w:szCs w:val="20"/>
        </w:rPr>
        <w:t>Ove školske godine, odlukom Učiteljskog vijeća, oragnizacija nastavnog procesa vraćena je na kabinetsku nastavu pri</w:t>
      </w:r>
      <w:r w:rsidR="4253356A" w:rsidRPr="1CAF5D16">
        <w:rPr>
          <w:rFonts w:ascii="Poppins Light" w:hAnsi="Poppins Light" w:cs="Poppins Light"/>
          <w:sz w:val="20"/>
          <w:szCs w:val="20"/>
        </w:rPr>
        <w:t xml:space="preserve"> </w:t>
      </w:r>
      <w:proofErr w:type="gramStart"/>
      <w:r w:rsidR="7B15B659" w:rsidRPr="1CAF5D16">
        <w:rPr>
          <w:rFonts w:ascii="Poppins Light" w:hAnsi="Poppins Light" w:cs="Poppins Light"/>
          <w:sz w:val="20"/>
          <w:szCs w:val="20"/>
        </w:rPr>
        <w:t>čemu  ve</w:t>
      </w:r>
      <w:r w:rsidR="7A918437" w:rsidRPr="1CAF5D16">
        <w:rPr>
          <w:rFonts w:ascii="Poppins Light" w:hAnsi="Poppins Light" w:cs="Poppins Light"/>
          <w:sz w:val="20"/>
          <w:szCs w:val="20"/>
        </w:rPr>
        <w:t>liki</w:t>
      </w:r>
      <w:proofErr w:type="gramEnd"/>
      <w:r w:rsidR="7A918437" w:rsidRPr="1CAF5D16">
        <w:rPr>
          <w:rFonts w:ascii="Poppins Light" w:hAnsi="Poppins Light" w:cs="Poppins Light"/>
          <w:sz w:val="20"/>
          <w:szCs w:val="20"/>
        </w:rPr>
        <w:t xml:space="preserve"> broj učenika izmjenjuje učionice tijekom odmora</w:t>
      </w:r>
      <w:r w:rsidR="5537DD82" w:rsidRPr="1CAF5D16">
        <w:rPr>
          <w:rFonts w:ascii="Poppins Light" w:hAnsi="Poppins Light" w:cs="Poppins Light"/>
          <w:sz w:val="20"/>
          <w:szCs w:val="20"/>
        </w:rPr>
        <w:t xml:space="preserve">. Posebna pažnja tijekom dežustva učitelja </w:t>
      </w:r>
      <w:r w:rsidR="36273E6B" w:rsidRPr="1CAF5D16">
        <w:rPr>
          <w:rFonts w:ascii="Poppins Light" w:hAnsi="Poppins Light" w:cs="Poppins Light"/>
          <w:sz w:val="20"/>
          <w:szCs w:val="20"/>
        </w:rPr>
        <w:t>i</w:t>
      </w:r>
      <w:r w:rsidR="5537DD82" w:rsidRPr="1CAF5D16">
        <w:rPr>
          <w:rFonts w:ascii="Poppins Light" w:hAnsi="Poppins Light" w:cs="Poppins Light"/>
          <w:sz w:val="20"/>
          <w:szCs w:val="20"/>
        </w:rPr>
        <w:t xml:space="preserve"> stručnih suradnika posvećena je kultur</w:t>
      </w:r>
      <w:r w:rsidR="505131C7" w:rsidRPr="1CAF5D16">
        <w:rPr>
          <w:rFonts w:ascii="Poppins Light" w:hAnsi="Poppins Light" w:cs="Poppins Light"/>
          <w:sz w:val="20"/>
          <w:szCs w:val="20"/>
        </w:rPr>
        <w:t xml:space="preserve">nom </w:t>
      </w:r>
      <w:r w:rsidR="3978C4D8" w:rsidRPr="1CAF5D16">
        <w:rPr>
          <w:rFonts w:ascii="Poppins Light" w:hAnsi="Poppins Light" w:cs="Poppins Light"/>
          <w:sz w:val="20"/>
          <w:szCs w:val="20"/>
        </w:rPr>
        <w:t>i</w:t>
      </w:r>
      <w:r w:rsidR="505131C7" w:rsidRPr="1CAF5D16">
        <w:rPr>
          <w:rFonts w:ascii="Poppins Light" w:hAnsi="Poppins Light" w:cs="Poppins Light"/>
          <w:sz w:val="20"/>
          <w:szCs w:val="20"/>
        </w:rPr>
        <w:t xml:space="preserve"> pažljivom </w:t>
      </w:r>
      <w:proofErr w:type="gramStart"/>
      <w:r w:rsidR="505131C7" w:rsidRPr="1CAF5D16">
        <w:rPr>
          <w:rFonts w:ascii="Poppins Light" w:hAnsi="Poppins Light" w:cs="Poppins Light"/>
          <w:sz w:val="20"/>
          <w:szCs w:val="20"/>
        </w:rPr>
        <w:t xml:space="preserve">kretanju </w:t>
      </w:r>
      <w:r w:rsidR="14628233" w:rsidRPr="1CAF5D16">
        <w:rPr>
          <w:rFonts w:ascii="Poppins Light" w:hAnsi="Poppins Light" w:cs="Poppins Light"/>
          <w:sz w:val="20"/>
          <w:szCs w:val="20"/>
        </w:rPr>
        <w:t xml:space="preserve"> učenika</w:t>
      </w:r>
      <w:proofErr w:type="gramEnd"/>
      <w:r w:rsidR="14628233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505131C7" w:rsidRPr="1CAF5D16">
        <w:rPr>
          <w:rFonts w:ascii="Poppins Light" w:hAnsi="Poppins Light" w:cs="Poppins Light"/>
          <w:sz w:val="20"/>
          <w:szCs w:val="20"/>
        </w:rPr>
        <w:t>kroz izvanučionički prostor da bi se izbjeglo nenamjerno ugrožavanje sigurnosti ili zdravlja učenika. Također je dana mogućnost</w:t>
      </w:r>
      <w:r w:rsidR="515265AD" w:rsidRPr="1CAF5D16">
        <w:rPr>
          <w:rFonts w:ascii="Poppins Light" w:hAnsi="Poppins Light" w:cs="Poppins Light"/>
          <w:sz w:val="20"/>
          <w:szCs w:val="20"/>
        </w:rPr>
        <w:t xml:space="preserve"> </w:t>
      </w:r>
      <w:proofErr w:type="gramStart"/>
      <w:r w:rsidR="515265AD" w:rsidRPr="1CAF5D16">
        <w:rPr>
          <w:rFonts w:ascii="Poppins Light" w:hAnsi="Poppins Light" w:cs="Poppins Light"/>
          <w:sz w:val="20"/>
          <w:szCs w:val="20"/>
        </w:rPr>
        <w:t>boravka  učenicima</w:t>
      </w:r>
      <w:proofErr w:type="gramEnd"/>
      <w:r w:rsidR="515265AD" w:rsidRPr="1CAF5D16">
        <w:rPr>
          <w:rFonts w:ascii="Poppins Light" w:hAnsi="Poppins Light" w:cs="Poppins Light"/>
          <w:sz w:val="20"/>
          <w:szCs w:val="20"/>
        </w:rPr>
        <w:t xml:space="preserve"> u vanjskom školskom prostoru</w:t>
      </w:r>
      <w:r w:rsidR="505131C7" w:rsidRPr="1CAF5D16">
        <w:rPr>
          <w:rFonts w:ascii="Poppins Light" w:hAnsi="Poppins Light" w:cs="Poppins Light"/>
          <w:sz w:val="20"/>
          <w:szCs w:val="20"/>
        </w:rPr>
        <w:t xml:space="preserve"> </w:t>
      </w:r>
      <w:r w:rsidR="00822194" w:rsidRPr="1CAF5D16">
        <w:rPr>
          <w:rFonts w:ascii="Poppins Light" w:hAnsi="Poppins Light" w:cs="Poppins Light"/>
          <w:sz w:val="20"/>
          <w:szCs w:val="20"/>
        </w:rPr>
        <w:t xml:space="preserve">tijekom velikih odmora uz  uvođenje dežurstva učitelja </w:t>
      </w:r>
      <w:r w:rsidR="24ADC993" w:rsidRPr="1CAF5D16">
        <w:rPr>
          <w:rFonts w:ascii="Poppins Light" w:hAnsi="Poppins Light" w:cs="Poppins Light"/>
          <w:sz w:val="20"/>
          <w:szCs w:val="20"/>
        </w:rPr>
        <w:t>i</w:t>
      </w:r>
      <w:r w:rsidR="00822194" w:rsidRPr="1CAF5D16">
        <w:rPr>
          <w:rFonts w:ascii="Poppins Light" w:hAnsi="Poppins Light" w:cs="Poppins Light"/>
          <w:sz w:val="20"/>
          <w:szCs w:val="20"/>
        </w:rPr>
        <w:t xml:space="preserve"> na tom prostoru</w:t>
      </w:r>
      <w:r w:rsidR="0312420B" w:rsidRPr="1CAF5D16">
        <w:rPr>
          <w:rFonts w:ascii="Poppins Light" w:hAnsi="Poppins Light" w:cs="Poppins Light"/>
          <w:sz w:val="20"/>
          <w:szCs w:val="20"/>
        </w:rPr>
        <w:t xml:space="preserve"> također s ciljem zaštite sigurnosti učenika.</w:t>
      </w:r>
    </w:p>
    <w:p w14:paraId="26A52DE0" w14:textId="20F03C7F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Škola je u suradnji s osnivačem Gradom Bjelovarom osigurala besplatnu prehranu za učenike iz obitelji slabijeg imovinskog stanja putem projekta „Djetinjstvo bez gladi“. Tim Projektom je omogućen besplatan obrok za 234 učenika. </w:t>
      </w:r>
    </w:p>
    <w:p w14:paraId="1D3E2513" w14:textId="2A1861F5" w:rsid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1CAF5D16">
        <w:rPr>
          <w:rFonts w:ascii="Poppins Light" w:hAnsi="Poppins Light" w:cs="Poppins Light"/>
          <w:sz w:val="20"/>
          <w:szCs w:val="20"/>
        </w:rPr>
        <w:lastRenderedPageBreak/>
        <w:t>Zdravstvena zaštita učenika provedena je prema planu sistematskih pregleda</w:t>
      </w:r>
      <w:r w:rsidR="0D1C7072" w:rsidRPr="1CAF5D16">
        <w:rPr>
          <w:rFonts w:ascii="Poppins Light" w:hAnsi="Poppins Light" w:cs="Poppins Light"/>
          <w:sz w:val="20"/>
          <w:szCs w:val="20"/>
        </w:rPr>
        <w:t xml:space="preserve"> te dodatnih pregleda u suradnji sa</w:t>
      </w:r>
      <w:r w:rsidR="0816AE83" w:rsidRPr="1CAF5D16">
        <w:rPr>
          <w:rFonts w:ascii="Poppins Light" w:hAnsi="Poppins Light" w:cs="Poppins Light"/>
          <w:sz w:val="20"/>
          <w:szCs w:val="20"/>
        </w:rPr>
        <w:t xml:space="preserve"> Službom za </w:t>
      </w:r>
      <w:r w:rsidR="73281AD6" w:rsidRPr="1CAF5D16">
        <w:rPr>
          <w:rFonts w:ascii="Poppins Light" w:hAnsi="Poppins Light" w:cs="Poppins Light"/>
          <w:sz w:val="20"/>
          <w:szCs w:val="20"/>
        </w:rPr>
        <w:t>š</w:t>
      </w:r>
      <w:r w:rsidR="0D1C7072" w:rsidRPr="1CAF5D16">
        <w:rPr>
          <w:rFonts w:ascii="Poppins Light" w:hAnsi="Poppins Light" w:cs="Poppins Light"/>
          <w:sz w:val="20"/>
          <w:szCs w:val="20"/>
        </w:rPr>
        <w:t>kolsk</w:t>
      </w:r>
      <w:r w:rsidR="7016C3B0" w:rsidRPr="1CAF5D16">
        <w:rPr>
          <w:rFonts w:ascii="Poppins Light" w:hAnsi="Poppins Light" w:cs="Poppins Light"/>
          <w:sz w:val="20"/>
          <w:szCs w:val="20"/>
        </w:rPr>
        <w:t>u</w:t>
      </w:r>
      <w:r w:rsidR="0D1C7072" w:rsidRPr="1CAF5D16">
        <w:rPr>
          <w:rFonts w:ascii="Poppins Light" w:hAnsi="Poppins Light" w:cs="Poppins Light"/>
          <w:sz w:val="20"/>
          <w:szCs w:val="20"/>
        </w:rPr>
        <w:t xml:space="preserve"> medicin</w:t>
      </w:r>
      <w:r w:rsidR="6A2B25AB" w:rsidRPr="1CAF5D16">
        <w:rPr>
          <w:rFonts w:ascii="Poppins Light" w:hAnsi="Poppins Light" w:cs="Poppins Light"/>
          <w:sz w:val="20"/>
          <w:szCs w:val="20"/>
        </w:rPr>
        <w:t>u</w:t>
      </w:r>
      <w:r w:rsidR="4FB5F57C" w:rsidRPr="1CAF5D16">
        <w:rPr>
          <w:rFonts w:ascii="Poppins Light" w:hAnsi="Poppins Light" w:cs="Poppins Light"/>
          <w:sz w:val="20"/>
          <w:szCs w:val="20"/>
        </w:rPr>
        <w:t xml:space="preserve"> HZJZ</w:t>
      </w:r>
      <w:r w:rsidR="242A50C7" w:rsidRPr="1CAF5D16">
        <w:rPr>
          <w:rFonts w:ascii="Poppins Light" w:hAnsi="Poppins Light" w:cs="Poppins Light"/>
          <w:sz w:val="20"/>
          <w:szCs w:val="20"/>
        </w:rPr>
        <w:t>-a</w:t>
      </w:r>
      <w:r w:rsidRPr="1CAF5D16">
        <w:rPr>
          <w:rFonts w:ascii="Poppins Light" w:hAnsi="Poppins Light" w:cs="Poppins Light"/>
          <w:sz w:val="20"/>
          <w:szCs w:val="20"/>
        </w:rPr>
        <w:t xml:space="preserve">. </w:t>
      </w:r>
    </w:p>
    <w:p w14:paraId="0472B2CC" w14:textId="3F41F7D4" w:rsidR="00964ABC" w:rsidRDefault="00964ABC" w:rsidP="00477FD4">
      <w:pPr>
        <w:rPr>
          <w:rFonts w:ascii="Poppins Light" w:hAnsi="Poppins Light" w:cs="Poppins Light"/>
          <w:sz w:val="20"/>
          <w:szCs w:val="20"/>
        </w:rPr>
      </w:pPr>
    </w:p>
    <w:p w14:paraId="27F6A81B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42E7E2C6" w14:textId="77777777" w:rsidR="00477FD4" w:rsidRDefault="00477FD4" w:rsidP="1CAF5D16">
      <w:pPr>
        <w:rPr>
          <w:rFonts w:ascii="Poppins Light" w:hAnsi="Poppins Light" w:cs="Poppins Light"/>
          <w:b/>
          <w:bCs/>
          <w:sz w:val="20"/>
          <w:szCs w:val="20"/>
        </w:rPr>
      </w:pPr>
      <w:r w:rsidRPr="1CAF5D16">
        <w:rPr>
          <w:rFonts w:ascii="Poppins Light" w:hAnsi="Poppins Light" w:cs="Poppins Light"/>
          <w:b/>
          <w:bCs/>
          <w:sz w:val="20"/>
          <w:szCs w:val="20"/>
          <w:u w:val="single"/>
        </w:rPr>
        <w:t>Zaključak:</w:t>
      </w:r>
      <w:r w:rsidRPr="1CAF5D16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</w:p>
    <w:p w14:paraId="7420FD30" w14:textId="053C794B" w:rsidR="00477FD4" w:rsidRPr="00477FD4" w:rsidRDefault="00477FD4" w:rsidP="1CAF5D16">
      <w:pPr>
        <w:rPr>
          <w:rFonts w:ascii="Poppins Light" w:hAnsi="Poppins Light" w:cs="Poppins Light"/>
          <w:b/>
          <w:bCs/>
          <w:sz w:val="20"/>
          <w:szCs w:val="20"/>
        </w:rPr>
      </w:pPr>
      <w:r w:rsidRPr="1CAF5D16">
        <w:rPr>
          <w:rFonts w:ascii="Poppins Light" w:hAnsi="Poppins Light" w:cs="Poppins Light"/>
          <w:b/>
          <w:bCs/>
          <w:sz w:val="20"/>
          <w:szCs w:val="20"/>
        </w:rPr>
        <w:t xml:space="preserve">Temeljem svega navedenoga smatramo da je stanje sigurnosti u cilju zaštite prava učenika u školi te provođenje preventivnih programa i </w:t>
      </w:r>
      <w:r w:rsidR="3BEA6BE9" w:rsidRPr="1CAF5D16">
        <w:rPr>
          <w:rFonts w:ascii="Poppins Light" w:hAnsi="Poppins Light" w:cs="Poppins Light"/>
          <w:b/>
          <w:bCs/>
          <w:sz w:val="20"/>
          <w:szCs w:val="20"/>
        </w:rPr>
        <w:t xml:space="preserve">preventivnih </w:t>
      </w:r>
      <w:r w:rsidRPr="1CAF5D16">
        <w:rPr>
          <w:rFonts w:ascii="Poppins Light" w:hAnsi="Poppins Light" w:cs="Poppins Light"/>
          <w:b/>
          <w:bCs/>
          <w:sz w:val="20"/>
          <w:szCs w:val="20"/>
        </w:rPr>
        <w:t xml:space="preserve">mjera </w:t>
      </w:r>
      <w:r w:rsidR="169BB8E3" w:rsidRPr="1CAF5D16">
        <w:rPr>
          <w:rFonts w:ascii="Poppins Light" w:hAnsi="Poppins Light" w:cs="Poppins Light"/>
          <w:b/>
          <w:bCs/>
          <w:sz w:val="20"/>
          <w:szCs w:val="20"/>
        </w:rPr>
        <w:t>na primjerenoj razini</w:t>
      </w:r>
      <w:r w:rsidRPr="1CAF5D16">
        <w:rPr>
          <w:rFonts w:ascii="Poppins Light" w:hAnsi="Poppins Light" w:cs="Poppins Light"/>
          <w:b/>
          <w:bCs/>
          <w:sz w:val="20"/>
          <w:szCs w:val="20"/>
        </w:rPr>
        <w:t>.</w:t>
      </w:r>
      <w:r w:rsidR="74B628B1" w:rsidRPr="1CAF5D16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</w:p>
    <w:p w14:paraId="60CC7153" w14:textId="39D0CED3" w:rsidR="74B628B1" w:rsidRPr="00964ABC" w:rsidRDefault="74B628B1" w:rsidP="1CAF5D16">
      <w:pPr>
        <w:rPr>
          <w:rFonts w:ascii="Poppins Light" w:hAnsi="Poppins Light" w:cs="Poppins Light"/>
          <w:b/>
          <w:bCs/>
          <w:sz w:val="20"/>
          <w:szCs w:val="20"/>
        </w:rPr>
      </w:pPr>
      <w:r w:rsidRPr="00964ABC">
        <w:rPr>
          <w:rFonts w:ascii="Poppins Light" w:hAnsi="Poppins Light" w:cs="Poppins Light"/>
          <w:b/>
          <w:bCs/>
          <w:sz w:val="20"/>
          <w:szCs w:val="20"/>
        </w:rPr>
        <w:t>Uz sve navedeno, bitno je spomenuti da sigurnost , zaštita prava učenika</w:t>
      </w:r>
      <w:r w:rsidR="05EE8CCE" w:rsidRPr="00964ABC">
        <w:rPr>
          <w:rFonts w:ascii="Poppins Light" w:hAnsi="Poppins Light" w:cs="Poppins Light"/>
          <w:b/>
          <w:bCs/>
          <w:sz w:val="20"/>
          <w:szCs w:val="20"/>
        </w:rPr>
        <w:t xml:space="preserve"> i</w:t>
      </w:r>
      <w:r w:rsidR="3E2CDB9B" w:rsidRPr="00964ABC">
        <w:rPr>
          <w:rFonts w:ascii="Poppins Light" w:hAnsi="Poppins Light" w:cs="Poppins Light"/>
          <w:b/>
          <w:bCs/>
          <w:sz w:val="20"/>
          <w:szCs w:val="20"/>
        </w:rPr>
        <w:t xml:space="preserve"> prevencija</w:t>
      </w:r>
      <w:r w:rsidR="0775D53F" w:rsidRPr="00964ABC">
        <w:rPr>
          <w:rFonts w:ascii="Poppins Light" w:hAnsi="Poppins Light" w:cs="Poppins Light"/>
          <w:b/>
          <w:bCs/>
          <w:sz w:val="20"/>
          <w:szCs w:val="20"/>
        </w:rPr>
        <w:t xml:space="preserve"> nepoželjnih ponašanja</w:t>
      </w:r>
      <w:r w:rsidRPr="00964ABC">
        <w:rPr>
          <w:rFonts w:ascii="Poppins Light" w:hAnsi="Poppins Light" w:cs="Poppins Light"/>
          <w:b/>
          <w:bCs/>
          <w:sz w:val="20"/>
          <w:szCs w:val="20"/>
        </w:rPr>
        <w:t xml:space="preserve"> nije samo zadaća školske ustanove </w:t>
      </w:r>
      <w:r w:rsidR="00964ABC" w:rsidRPr="00964ABC">
        <w:rPr>
          <w:rFonts w:ascii="Poppins Light" w:hAnsi="Poppins Light" w:cs="Poppins Light"/>
          <w:b/>
          <w:bCs/>
          <w:sz w:val="20"/>
          <w:szCs w:val="20"/>
        </w:rPr>
        <w:t>te</w:t>
      </w:r>
      <w:r w:rsidRPr="00964ABC">
        <w:rPr>
          <w:rFonts w:ascii="Poppins Light" w:hAnsi="Poppins Light" w:cs="Poppins Light"/>
          <w:b/>
          <w:bCs/>
          <w:sz w:val="20"/>
          <w:szCs w:val="20"/>
        </w:rPr>
        <w:t xml:space="preserve"> želimo </w:t>
      </w:r>
      <w:r w:rsidR="00964ABC" w:rsidRPr="00964ABC">
        <w:rPr>
          <w:rFonts w:ascii="Poppins Light" w:hAnsi="Poppins Light" w:cs="Poppins Light"/>
          <w:b/>
          <w:bCs/>
          <w:sz w:val="20"/>
          <w:szCs w:val="20"/>
        </w:rPr>
        <w:t>i</w:t>
      </w:r>
      <w:r w:rsidRPr="00964ABC">
        <w:rPr>
          <w:rFonts w:ascii="Poppins Light" w:hAnsi="Poppins Light" w:cs="Poppins Light"/>
          <w:b/>
          <w:bCs/>
          <w:sz w:val="20"/>
          <w:szCs w:val="20"/>
        </w:rPr>
        <w:t xml:space="preserve"> trebamo</w:t>
      </w:r>
      <w:r w:rsidR="617FBA31" w:rsidRPr="00964ABC">
        <w:rPr>
          <w:rFonts w:ascii="Poppins Light" w:hAnsi="Poppins Light" w:cs="Poppins Light"/>
          <w:b/>
          <w:bCs/>
          <w:sz w:val="20"/>
          <w:szCs w:val="20"/>
        </w:rPr>
        <w:t xml:space="preserve"> </w:t>
      </w:r>
      <w:r w:rsidRPr="00964ABC">
        <w:rPr>
          <w:rFonts w:ascii="Poppins Light" w:hAnsi="Poppins Light" w:cs="Poppins Light"/>
          <w:b/>
          <w:bCs/>
          <w:sz w:val="20"/>
          <w:szCs w:val="20"/>
        </w:rPr>
        <w:t xml:space="preserve">tražiti, ali </w:t>
      </w:r>
      <w:r w:rsidR="00964ABC" w:rsidRPr="00964ABC">
        <w:rPr>
          <w:rFonts w:ascii="Poppins Light" w:hAnsi="Poppins Light" w:cs="Poppins Light"/>
          <w:b/>
          <w:bCs/>
          <w:sz w:val="20"/>
          <w:szCs w:val="20"/>
        </w:rPr>
        <w:t>i</w:t>
      </w:r>
      <w:r w:rsidRPr="00964ABC">
        <w:rPr>
          <w:rFonts w:ascii="Poppins Light" w:hAnsi="Poppins Light" w:cs="Poppins Light"/>
          <w:b/>
          <w:bCs/>
          <w:sz w:val="20"/>
          <w:szCs w:val="20"/>
        </w:rPr>
        <w:t xml:space="preserve"> graditi</w:t>
      </w:r>
      <w:r w:rsidR="449371FF" w:rsidRPr="00964ABC">
        <w:rPr>
          <w:rFonts w:ascii="Poppins Light" w:hAnsi="Poppins Light" w:cs="Poppins Light"/>
          <w:b/>
          <w:bCs/>
          <w:sz w:val="20"/>
          <w:szCs w:val="20"/>
        </w:rPr>
        <w:t xml:space="preserve"> sustav u kojem će biti </w:t>
      </w:r>
      <w:r w:rsidR="2DEDBCBC" w:rsidRPr="00964ABC">
        <w:rPr>
          <w:rFonts w:ascii="Poppins Light" w:hAnsi="Poppins Light" w:cs="Poppins Light"/>
          <w:b/>
          <w:bCs/>
          <w:sz w:val="20"/>
          <w:szCs w:val="20"/>
        </w:rPr>
        <w:t xml:space="preserve">više </w:t>
      </w:r>
      <w:r w:rsidR="00964ABC" w:rsidRPr="00964ABC">
        <w:rPr>
          <w:rFonts w:ascii="Poppins Light" w:hAnsi="Poppins Light" w:cs="Poppins Light"/>
          <w:b/>
          <w:bCs/>
          <w:sz w:val="20"/>
          <w:szCs w:val="20"/>
        </w:rPr>
        <w:t>i</w:t>
      </w:r>
      <w:r w:rsidR="2DEDBCBC" w:rsidRPr="00964ABC">
        <w:rPr>
          <w:rFonts w:ascii="Poppins Light" w:hAnsi="Poppins Light" w:cs="Poppins Light"/>
          <w:b/>
          <w:bCs/>
          <w:sz w:val="20"/>
          <w:szCs w:val="20"/>
        </w:rPr>
        <w:t xml:space="preserve"> kvalitetnije suradnje sa svim dionicima društva</w:t>
      </w:r>
      <w:r w:rsidR="1CFE316F" w:rsidRPr="00964ABC">
        <w:rPr>
          <w:rFonts w:ascii="Poppins Light" w:hAnsi="Poppins Light" w:cs="Poppins Light"/>
          <w:b/>
          <w:bCs/>
          <w:sz w:val="20"/>
          <w:szCs w:val="20"/>
        </w:rPr>
        <w:t xml:space="preserve"> u istom zajedničkom cilju.</w:t>
      </w:r>
    </w:p>
    <w:p w14:paraId="3A9530F9" w14:textId="7777777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</w:p>
    <w:p w14:paraId="309E143C" w14:textId="18BF9507" w:rsidR="00477FD4" w:rsidRPr="00477FD4" w:rsidRDefault="00477FD4" w:rsidP="00477FD4">
      <w:pPr>
        <w:rPr>
          <w:rFonts w:ascii="Poppins Light" w:hAnsi="Poppins Light" w:cs="Poppins Light"/>
          <w:sz w:val="20"/>
          <w:szCs w:val="20"/>
        </w:rPr>
      </w:pPr>
      <w:r w:rsidRPr="4E491B66">
        <w:rPr>
          <w:rFonts w:ascii="Poppins Light" w:hAnsi="Poppins Light" w:cs="Poppins Light"/>
          <w:sz w:val="20"/>
          <w:szCs w:val="20"/>
        </w:rPr>
        <w:t>Izvješće o stanju sigurnosti, provođenju preventivnih programa te mjerama poduzetim u cilju zaštite prava učenika tijekom školske godine 2022</w:t>
      </w:r>
      <w:proofErr w:type="gramStart"/>
      <w:r w:rsidRPr="4E491B66">
        <w:rPr>
          <w:rFonts w:ascii="Poppins Light" w:hAnsi="Poppins Light" w:cs="Poppins Light"/>
          <w:sz w:val="20"/>
          <w:szCs w:val="20"/>
        </w:rPr>
        <w:t>./</w:t>
      </w:r>
      <w:proofErr w:type="gramEnd"/>
      <w:r w:rsidRPr="4E491B66">
        <w:rPr>
          <w:rFonts w:ascii="Poppins Light" w:hAnsi="Poppins Light" w:cs="Poppins Light"/>
          <w:sz w:val="20"/>
          <w:szCs w:val="20"/>
        </w:rPr>
        <w:t xml:space="preserve">2023. </w:t>
      </w:r>
      <w:proofErr w:type="gramStart"/>
      <w:r w:rsidRPr="4E491B66">
        <w:rPr>
          <w:rFonts w:ascii="Poppins Light" w:hAnsi="Poppins Light" w:cs="Poppins Light"/>
          <w:sz w:val="20"/>
          <w:szCs w:val="20"/>
        </w:rPr>
        <w:t>razmotrilo</w:t>
      </w:r>
      <w:proofErr w:type="gramEnd"/>
      <w:r w:rsidRPr="4E491B66">
        <w:rPr>
          <w:rFonts w:ascii="Poppins Light" w:hAnsi="Poppins Light" w:cs="Poppins Light"/>
          <w:sz w:val="20"/>
          <w:szCs w:val="20"/>
        </w:rPr>
        <w:t xml:space="preserve"> </w:t>
      </w:r>
      <w:r w:rsidR="1DDFA297" w:rsidRPr="4E491B66">
        <w:rPr>
          <w:rFonts w:ascii="Poppins Light" w:hAnsi="Poppins Light" w:cs="Poppins Light"/>
          <w:sz w:val="20"/>
          <w:szCs w:val="20"/>
        </w:rPr>
        <w:t xml:space="preserve">se </w:t>
      </w:r>
      <w:r w:rsidRPr="4E491B66">
        <w:rPr>
          <w:rFonts w:ascii="Poppins Light" w:hAnsi="Poppins Light" w:cs="Poppins Light"/>
          <w:sz w:val="20"/>
          <w:szCs w:val="20"/>
        </w:rPr>
        <w:t xml:space="preserve">na sjednicama Učiteljsko vijeće i Vijeće roditelja te ga je usvojio Školski odbor na </w:t>
      </w:r>
      <w:r w:rsidR="00107A7B">
        <w:rPr>
          <w:rFonts w:ascii="Poppins Light" w:hAnsi="Poppins Light" w:cs="Poppins Light"/>
          <w:sz w:val="20"/>
          <w:szCs w:val="20"/>
        </w:rPr>
        <w:t xml:space="preserve">20. </w:t>
      </w:r>
      <w:bookmarkStart w:id="0" w:name="_GoBack"/>
      <w:bookmarkEnd w:id="0"/>
      <w:r w:rsidRPr="4E491B66">
        <w:rPr>
          <w:rFonts w:ascii="Poppins Light" w:hAnsi="Poppins Light" w:cs="Poppins Light"/>
          <w:sz w:val="20"/>
          <w:szCs w:val="20"/>
        </w:rPr>
        <w:t xml:space="preserve">sjednici  </w:t>
      </w:r>
      <w:r w:rsidR="00B97B0E">
        <w:rPr>
          <w:rFonts w:ascii="Poppins Light" w:hAnsi="Poppins Light" w:cs="Poppins Light"/>
          <w:sz w:val="20"/>
          <w:szCs w:val="20"/>
        </w:rPr>
        <w:t xml:space="preserve">15. </w:t>
      </w:r>
      <w:proofErr w:type="gramStart"/>
      <w:r w:rsidR="00B97B0E">
        <w:rPr>
          <w:rFonts w:ascii="Poppins Light" w:hAnsi="Poppins Light" w:cs="Poppins Light"/>
          <w:sz w:val="20"/>
          <w:szCs w:val="20"/>
        </w:rPr>
        <w:t>ožujka</w:t>
      </w:r>
      <w:proofErr w:type="gramEnd"/>
      <w:r w:rsidR="00B97B0E">
        <w:rPr>
          <w:rFonts w:ascii="Poppins Light" w:hAnsi="Poppins Light" w:cs="Poppins Light"/>
          <w:sz w:val="20"/>
          <w:szCs w:val="20"/>
        </w:rPr>
        <w:t xml:space="preserve"> </w:t>
      </w:r>
      <w:r w:rsidRPr="4E491B66">
        <w:rPr>
          <w:rFonts w:ascii="Poppins Light" w:hAnsi="Poppins Light" w:cs="Poppins Light"/>
          <w:sz w:val="20"/>
          <w:szCs w:val="20"/>
        </w:rPr>
        <w:t xml:space="preserve">2023. </w:t>
      </w:r>
      <w:proofErr w:type="gramStart"/>
      <w:r w:rsidRPr="4E491B66">
        <w:rPr>
          <w:rFonts w:ascii="Poppins Light" w:hAnsi="Poppins Light" w:cs="Poppins Light"/>
          <w:sz w:val="20"/>
          <w:szCs w:val="20"/>
        </w:rPr>
        <w:t>godine</w:t>
      </w:r>
      <w:proofErr w:type="gramEnd"/>
      <w:r w:rsidRPr="4E491B66">
        <w:rPr>
          <w:rFonts w:ascii="Poppins Light" w:hAnsi="Poppins Light" w:cs="Poppins Light"/>
          <w:sz w:val="20"/>
          <w:szCs w:val="20"/>
        </w:rPr>
        <w:t xml:space="preserve">. </w:t>
      </w:r>
    </w:p>
    <w:p w14:paraId="3B7B1258" w14:textId="77777777" w:rsidR="00477FD4" w:rsidRPr="00477FD4" w:rsidRDefault="00477FD4" w:rsidP="00477FD4">
      <w:pPr>
        <w:jc w:val="center"/>
        <w:rPr>
          <w:rFonts w:ascii="Poppins Light" w:hAnsi="Poppins Light" w:cs="Poppins Light"/>
          <w:sz w:val="20"/>
          <w:szCs w:val="20"/>
        </w:rPr>
      </w:pPr>
    </w:p>
    <w:p w14:paraId="7B7B9DEB" w14:textId="77777777" w:rsidR="00477FD4" w:rsidRPr="00477FD4" w:rsidRDefault="00477FD4" w:rsidP="00477FD4">
      <w:pPr>
        <w:jc w:val="right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 xml:space="preserve">Ravnateljica: </w:t>
      </w:r>
    </w:p>
    <w:p w14:paraId="50664C69" w14:textId="77777777" w:rsidR="00477FD4" w:rsidRPr="00477FD4" w:rsidRDefault="00477FD4" w:rsidP="00477FD4">
      <w:pPr>
        <w:jc w:val="right"/>
        <w:rPr>
          <w:rFonts w:ascii="Poppins Light" w:hAnsi="Poppins Light" w:cs="Poppins Light"/>
          <w:sz w:val="20"/>
          <w:szCs w:val="20"/>
        </w:rPr>
      </w:pPr>
      <w:r w:rsidRPr="00477FD4">
        <w:rPr>
          <w:rFonts w:ascii="Poppins Light" w:hAnsi="Poppins Light" w:cs="Poppins Light"/>
          <w:sz w:val="20"/>
          <w:szCs w:val="20"/>
        </w:rPr>
        <w:t>Martina Supančić, dipl.uč.</w:t>
      </w:r>
    </w:p>
    <w:p w14:paraId="2FF94044" w14:textId="77777777" w:rsidR="004674DF" w:rsidRPr="00477FD4" w:rsidRDefault="009A159C" w:rsidP="005F13A2">
      <w:pPr>
        <w:spacing w:after="0"/>
        <w:rPr>
          <w:rFonts w:ascii="Poppins Light" w:hAnsi="Poppins Light" w:cs="Poppins Light"/>
          <w:sz w:val="20"/>
          <w:szCs w:val="20"/>
        </w:rPr>
      </w:pPr>
    </w:p>
    <w:p w14:paraId="08234500" w14:textId="77777777" w:rsidR="005E0658" w:rsidRPr="00477FD4" w:rsidRDefault="005E0658" w:rsidP="00EC11EF">
      <w:pPr>
        <w:spacing w:after="0"/>
        <w:jc w:val="both"/>
        <w:rPr>
          <w:rFonts w:ascii="Poppins Light" w:hAnsi="Poppins Light" w:cs="Poppins Light"/>
          <w:sz w:val="20"/>
          <w:szCs w:val="20"/>
        </w:rPr>
      </w:pPr>
    </w:p>
    <w:sectPr w:rsidR="005E0658" w:rsidRPr="00477FD4" w:rsidSect="00565942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A9C0" w14:textId="77777777" w:rsidR="009A159C" w:rsidRDefault="009A159C" w:rsidP="004C22B9">
      <w:pPr>
        <w:spacing w:after="0" w:line="240" w:lineRule="auto"/>
      </w:pPr>
      <w:r>
        <w:separator/>
      </w:r>
    </w:p>
  </w:endnote>
  <w:endnote w:type="continuationSeparator" w:id="0">
    <w:p w14:paraId="08BC8D63" w14:textId="77777777" w:rsidR="009A159C" w:rsidRDefault="009A159C" w:rsidP="004C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38F6" w14:textId="77777777" w:rsid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14:paraId="3DAC204A" w14:textId="77777777" w:rsidR="004C22B9" w:rsidRPr="004C22B9" w:rsidRDefault="004C22B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w:drawing>
        <wp:anchor distT="0" distB="0" distL="114300" distR="114300" simplePos="0" relativeHeight="251662336" behindDoc="0" locked="0" layoutInCell="1" allowOverlap="1" wp14:anchorId="0765FA8C" wp14:editId="6E498A5F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3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E6396" wp14:editId="584F3BBF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1F228" w14:textId="77777777"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14:paraId="4AD3E549" w14:textId="77777777"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14:paraId="3E100BEB" w14:textId="77777777"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B92B0D1">
            <v:shapetype id="_x0000_t202" coordsize="21600,21600" o:spt="202" path="m,l,21600r21600,l21600,xe" w14:anchorId="164E6396">
              <v:stroke joinstyle="miter"/>
              <v:path gradientshapeok="t" o:connecttype="rect"/>
            </v:shapetype>
            <v:shape id="Text Box 2" style="position:absolute;margin-left:257.15pt;margin-top:9pt;width:76.2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">
              <v:textbox style="mso-fit-shape-to-text:t">
                <w:txbxContent>
                  <w:p w:rsidRPr="004C22B9" w:rsidR="004C22B9" w:rsidP="004C22B9" w:rsidRDefault="004C22B9" w14:paraId="01BCF426" w14:textId="77777777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Pr="004C22B9" w:rsidR="004C22B9" w:rsidP="004C22B9" w:rsidRDefault="004C22B9" w14:paraId="4479240D" w14:textId="77777777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Pr="004C22B9" w:rsidR="004C22B9" w:rsidP="004C22B9" w:rsidRDefault="004C22B9" w14:paraId="20280C00" w14:textId="77777777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 w:rsidR="00B7210F">
      <w:rPr>
        <w:rFonts w:ascii="Poppins regular" w:hAnsi="Poppins regular" w:cs="Poppins Light"/>
        <w:noProof/>
        <w:color w:val="2C393D"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3E873" wp14:editId="7AE96A5A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13DF1" w14:textId="77777777" w:rsidR="004C22B9" w:rsidRPr="004C22B9" w:rsidRDefault="004C22B9" w:rsidP="004C22B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 škole: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282DA834">
            <v:shape id="Text Box 1" style="position:absolute;margin-left:197.75pt;margin-top:9pt;width:59.4pt;height:34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" w14:anchorId="72B3E873">
              <v:textbox style="mso-fit-shape-to-text:t">
                <w:txbxContent>
                  <w:p w:rsidRPr="004C22B9" w:rsidR="004C22B9" w:rsidP="004C22B9" w:rsidRDefault="004C22B9" w14:paraId="6D8D343A" w14:textId="77777777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OIB:</w:t>
                    </w:r>
                  </w:p>
                </w:txbxContent>
              </v:textbox>
            </v:shape>
          </w:pict>
        </mc:Fallback>
      </mc:AlternateContent>
    </w:r>
  </w:p>
  <w:p w14:paraId="0F5F9885" w14:textId="77777777" w:rsidR="004C22B9" w:rsidRPr="004C22B9" w:rsidRDefault="004C22B9" w:rsidP="004C22B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r w:rsidRPr="004C22B9">
      <w:rPr>
        <w:rFonts w:ascii="Poppins regular" w:hAnsi="Poppins regular" w:cs="Poppins Light"/>
        <w:color w:val="2C393D"/>
        <w:sz w:val="14"/>
        <w:szCs w:val="14"/>
      </w:rPr>
      <w:t>Željka Sabola 14, 43000 BJELOVAR</w:t>
    </w:r>
    <w:r>
      <w:rPr>
        <w:rFonts w:ascii="Poppins regular" w:hAnsi="Poppins regular" w:cs="Poppins Light"/>
        <w:color w:val="2C393D"/>
        <w:sz w:val="14"/>
        <w:szCs w:val="14"/>
      </w:rPr>
      <w:t>,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23A7" w14:textId="77777777" w:rsidR="009A159C" w:rsidRDefault="009A159C" w:rsidP="004C22B9">
      <w:pPr>
        <w:spacing w:after="0" w:line="240" w:lineRule="auto"/>
      </w:pPr>
      <w:r>
        <w:separator/>
      </w:r>
    </w:p>
  </w:footnote>
  <w:footnote w:type="continuationSeparator" w:id="0">
    <w:p w14:paraId="6F8DA11D" w14:textId="77777777" w:rsidR="009A159C" w:rsidRDefault="009A159C" w:rsidP="004C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C275E" w14:textId="77777777" w:rsidR="004C22B9" w:rsidRDefault="004C22B9" w:rsidP="004C22B9">
    <w:pPr>
      <w:pStyle w:val="Zaglavlje"/>
      <w:ind w:left="6480"/>
      <w:jc w:val="right"/>
    </w:pPr>
    <w:r>
      <w:rPr>
        <w:rFonts w:ascii="Poppins" w:hAnsi="Poppins" w:cs="Poppins"/>
        <w:b/>
        <w:noProof/>
        <w:color w:val="2C393D"/>
        <w:lang w:val="hr-HR" w:eastAsia="hr-HR"/>
      </w:rPr>
      <w:drawing>
        <wp:anchor distT="0" distB="0" distL="114300" distR="114300" simplePos="0" relativeHeight="251658240" behindDoc="0" locked="0" layoutInCell="1" allowOverlap="1" wp14:anchorId="17972C4E" wp14:editId="1D8B631C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" w:hAnsi="Poppins" w:cs="Poppins"/>
        <w:b/>
        <w:color w:val="2C393D"/>
      </w:rPr>
      <w:t>www.os-prva-bj.skole.hr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implified Arabic Fixed" w:hAnsi="Simplified Arabic Fixed" w:cs="Simplified Arabic Fixed" w:hint="default"/>
        <w:sz w:val="28"/>
        <w:szCs w:val="28"/>
      </w:rPr>
    </w:lvl>
  </w:abstractNum>
  <w:abstractNum w:abstractNumId="1" w15:restartNumberingAfterBreak="0">
    <w:nsid w:val="018F033B"/>
    <w:multiLevelType w:val="hybridMultilevel"/>
    <w:tmpl w:val="0250FFF6"/>
    <w:lvl w:ilvl="0" w:tplc="957667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C56E50"/>
    <w:multiLevelType w:val="hybridMultilevel"/>
    <w:tmpl w:val="9A9A8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460"/>
    <w:multiLevelType w:val="hybridMultilevel"/>
    <w:tmpl w:val="CCE4D2DA"/>
    <w:lvl w:ilvl="0" w:tplc="CDA85F70">
      <w:start w:val="5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F604D38"/>
    <w:multiLevelType w:val="hybridMultilevel"/>
    <w:tmpl w:val="8070C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2254"/>
    <w:multiLevelType w:val="hybridMultilevel"/>
    <w:tmpl w:val="42FC2C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41394"/>
    <w:multiLevelType w:val="hybridMultilevel"/>
    <w:tmpl w:val="366C1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02E9"/>
    <w:multiLevelType w:val="hybridMultilevel"/>
    <w:tmpl w:val="A8067EBA"/>
    <w:lvl w:ilvl="0" w:tplc="1EFCE94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4A9CDD"/>
    <w:multiLevelType w:val="hybridMultilevel"/>
    <w:tmpl w:val="4D587E6A"/>
    <w:lvl w:ilvl="0" w:tplc="25EE7CE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E4F67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45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8D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60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0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CB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25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CF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57A9D"/>
    <w:multiLevelType w:val="singleLevel"/>
    <w:tmpl w:val="565EE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0" w15:restartNumberingAfterBreak="0">
    <w:nsid w:val="70CA3CDB"/>
    <w:multiLevelType w:val="hybridMultilevel"/>
    <w:tmpl w:val="A07E9A24"/>
    <w:lvl w:ilvl="0" w:tplc="F6BE5F4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7605"/>
    <w:multiLevelType w:val="hybridMultilevel"/>
    <w:tmpl w:val="BFEEB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B9"/>
    <w:rsid w:val="000B031B"/>
    <w:rsid w:val="000B52A5"/>
    <w:rsid w:val="000B5E59"/>
    <w:rsid w:val="000D36DF"/>
    <w:rsid w:val="00107A7B"/>
    <w:rsid w:val="001904F4"/>
    <w:rsid w:val="001C7E58"/>
    <w:rsid w:val="001D7648"/>
    <w:rsid w:val="001F30D5"/>
    <w:rsid w:val="00236773"/>
    <w:rsid w:val="00237E9F"/>
    <w:rsid w:val="00265460"/>
    <w:rsid w:val="003027D4"/>
    <w:rsid w:val="00391544"/>
    <w:rsid w:val="003A1453"/>
    <w:rsid w:val="004077EF"/>
    <w:rsid w:val="00421304"/>
    <w:rsid w:val="00458FDF"/>
    <w:rsid w:val="00477FD4"/>
    <w:rsid w:val="004C22B9"/>
    <w:rsid w:val="00521980"/>
    <w:rsid w:val="00521B44"/>
    <w:rsid w:val="00534BC1"/>
    <w:rsid w:val="005412E2"/>
    <w:rsid w:val="00564E89"/>
    <w:rsid w:val="00565942"/>
    <w:rsid w:val="00590C10"/>
    <w:rsid w:val="005C04C7"/>
    <w:rsid w:val="005CDE51"/>
    <w:rsid w:val="005E0658"/>
    <w:rsid w:val="005F13A2"/>
    <w:rsid w:val="006463FE"/>
    <w:rsid w:val="00652131"/>
    <w:rsid w:val="00683355"/>
    <w:rsid w:val="006D691B"/>
    <w:rsid w:val="00724396"/>
    <w:rsid w:val="00740E68"/>
    <w:rsid w:val="00771945"/>
    <w:rsid w:val="007930D6"/>
    <w:rsid w:val="007B1E73"/>
    <w:rsid w:val="007D075B"/>
    <w:rsid w:val="00822194"/>
    <w:rsid w:val="00861AF8"/>
    <w:rsid w:val="0087296D"/>
    <w:rsid w:val="00893EAA"/>
    <w:rsid w:val="00906BA2"/>
    <w:rsid w:val="00950031"/>
    <w:rsid w:val="00964ABC"/>
    <w:rsid w:val="00981A47"/>
    <w:rsid w:val="009A159C"/>
    <w:rsid w:val="009E5D3D"/>
    <w:rsid w:val="00A369B9"/>
    <w:rsid w:val="00A6059E"/>
    <w:rsid w:val="00A96425"/>
    <w:rsid w:val="00B7210F"/>
    <w:rsid w:val="00B97B0E"/>
    <w:rsid w:val="00BC18D0"/>
    <w:rsid w:val="00C00291"/>
    <w:rsid w:val="00C378B5"/>
    <w:rsid w:val="00CD5EF0"/>
    <w:rsid w:val="00D0577B"/>
    <w:rsid w:val="00D83E22"/>
    <w:rsid w:val="00D857A2"/>
    <w:rsid w:val="00DD70A2"/>
    <w:rsid w:val="00E26670"/>
    <w:rsid w:val="00E307E3"/>
    <w:rsid w:val="00E40C4B"/>
    <w:rsid w:val="00E512C5"/>
    <w:rsid w:val="00EA1DCF"/>
    <w:rsid w:val="00EC11EF"/>
    <w:rsid w:val="00ED091C"/>
    <w:rsid w:val="00EE4750"/>
    <w:rsid w:val="00F54215"/>
    <w:rsid w:val="00F96EE8"/>
    <w:rsid w:val="00FA6AC4"/>
    <w:rsid w:val="0312420B"/>
    <w:rsid w:val="05EE8CCE"/>
    <w:rsid w:val="064F3A95"/>
    <w:rsid w:val="0775D53F"/>
    <w:rsid w:val="0816AE83"/>
    <w:rsid w:val="0941B292"/>
    <w:rsid w:val="09432061"/>
    <w:rsid w:val="0A8BB091"/>
    <w:rsid w:val="0B7F049C"/>
    <w:rsid w:val="0C407810"/>
    <w:rsid w:val="0D1C7072"/>
    <w:rsid w:val="11D4B184"/>
    <w:rsid w:val="131DE982"/>
    <w:rsid w:val="14628233"/>
    <w:rsid w:val="148AE721"/>
    <w:rsid w:val="169BB8E3"/>
    <w:rsid w:val="1777A6AF"/>
    <w:rsid w:val="17B57A36"/>
    <w:rsid w:val="186B36A6"/>
    <w:rsid w:val="19F9C6ED"/>
    <w:rsid w:val="1A26D390"/>
    <w:rsid w:val="1CAF5D16"/>
    <w:rsid w:val="1CFE316F"/>
    <w:rsid w:val="1D183F52"/>
    <w:rsid w:val="1D5A0AF1"/>
    <w:rsid w:val="1DDFA297"/>
    <w:rsid w:val="2059259E"/>
    <w:rsid w:val="20C1F15B"/>
    <w:rsid w:val="217D9336"/>
    <w:rsid w:val="21F1D793"/>
    <w:rsid w:val="2383EEBF"/>
    <w:rsid w:val="242A50C7"/>
    <w:rsid w:val="24ADC993"/>
    <w:rsid w:val="25752399"/>
    <w:rsid w:val="27344F86"/>
    <w:rsid w:val="2879F752"/>
    <w:rsid w:val="288A304C"/>
    <w:rsid w:val="2A902DD5"/>
    <w:rsid w:val="2AEA1665"/>
    <w:rsid w:val="2B98B9D9"/>
    <w:rsid w:val="2BEDB369"/>
    <w:rsid w:val="2D16B3C8"/>
    <w:rsid w:val="2DEDBCBC"/>
    <w:rsid w:val="2EEE9A21"/>
    <w:rsid w:val="30729217"/>
    <w:rsid w:val="35416287"/>
    <w:rsid w:val="36273E6B"/>
    <w:rsid w:val="36EE3C80"/>
    <w:rsid w:val="37B60716"/>
    <w:rsid w:val="385E7A88"/>
    <w:rsid w:val="388A0CE1"/>
    <w:rsid w:val="38D3E2A1"/>
    <w:rsid w:val="3978C4D8"/>
    <w:rsid w:val="3BB0A40B"/>
    <w:rsid w:val="3BC1ADA3"/>
    <w:rsid w:val="3BEA6BE9"/>
    <w:rsid w:val="3D656B8A"/>
    <w:rsid w:val="3E2CDB9B"/>
    <w:rsid w:val="3F144D16"/>
    <w:rsid w:val="3FC118FB"/>
    <w:rsid w:val="409D0C4C"/>
    <w:rsid w:val="415CE95C"/>
    <w:rsid w:val="41816F2E"/>
    <w:rsid w:val="41B7F91F"/>
    <w:rsid w:val="4253356A"/>
    <w:rsid w:val="42F8B9BD"/>
    <w:rsid w:val="430B89BD"/>
    <w:rsid w:val="4313399A"/>
    <w:rsid w:val="43971690"/>
    <w:rsid w:val="43D4AD0E"/>
    <w:rsid w:val="449371FF"/>
    <w:rsid w:val="47CD8260"/>
    <w:rsid w:val="48A81E31"/>
    <w:rsid w:val="4969C1A9"/>
    <w:rsid w:val="49FE175D"/>
    <w:rsid w:val="4A43EE92"/>
    <w:rsid w:val="4A498A42"/>
    <w:rsid w:val="4AF05B24"/>
    <w:rsid w:val="4B169BA2"/>
    <w:rsid w:val="4B8373AB"/>
    <w:rsid w:val="4CA1626B"/>
    <w:rsid w:val="4DE8E6E7"/>
    <w:rsid w:val="4E491B66"/>
    <w:rsid w:val="4FB5F57C"/>
    <w:rsid w:val="4FD9032D"/>
    <w:rsid w:val="505131C7"/>
    <w:rsid w:val="50809F71"/>
    <w:rsid w:val="515265AD"/>
    <w:rsid w:val="517AFAAC"/>
    <w:rsid w:val="52F77B92"/>
    <w:rsid w:val="53665643"/>
    <w:rsid w:val="54920692"/>
    <w:rsid w:val="5537DD82"/>
    <w:rsid w:val="56F779CE"/>
    <w:rsid w:val="58960EE7"/>
    <w:rsid w:val="59A35892"/>
    <w:rsid w:val="5B34ACF2"/>
    <w:rsid w:val="5BFA41E1"/>
    <w:rsid w:val="5CB754F6"/>
    <w:rsid w:val="5E405557"/>
    <w:rsid w:val="5E597DB4"/>
    <w:rsid w:val="5F2D8244"/>
    <w:rsid w:val="5F2DF12C"/>
    <w:rsid w:val="5FA24DFD"/>
    <w:rsid w:val="5FEEF5B8"/>
    <w:rsid w:val="6027D0FC"/>
    <w:rsid w:val="617FBA31"/>
    <w:rsid w:val="621E3419"/>
    <w:rsid w:val="62652306"/>
    <w:rsid w:val="651BBC23"/>
    <w:rsid w:val="65696454"/>
    <w:rsid w:val="659CC3C8"/>
    <w:rsid w:val="65D934B7"/>
    <w:rsid w:val="673F2A2F"/>
    <w:rsid w:val="68132FFA"/>
    <w:rsid w:val="688F6A54"/>
    <w:rsid w:val="68D4648A"/>
    <w:rsid w:val="692B0F61"/>
    <w:rsid w:val="6995D7FE"/>
    <w:rsid w:val="6A2B25AB"/>
    <w:rsid w:val="6AC27635"/>
    <w:rsid w:val="6D954356"/>
    <w:rsid w:val="6F3113B7"/>
    <w:rsid w:val="6F4B9394"/>
    <w:rsid w:val="6F62BDB7"/>
    <w:rsid w:val="7016C3B0"/>
    <w:rsid w:val="7031ECAF"/>
    <w:rsid w:val="7097EFCA"/>
    <w:rsid w:val="70E7B505"/>
    <w:rsid w:val="70FEBF2E"/>
    <w:rsid w:val="7233C02B"/>
    <w:rsid w:val="7283A33E"/>
    <w:rsid w:val="73281AD6"/>
    <w:rsid w:val="7497D217"/>
    <w:rsid w:val="74B628B1"/>
    <w:rsid w:val="7503F7BD"/>
    <w:rsid w:val="7573E62B"/>
    <w:rsid w:val="76345AB3"/>
    <w:rsid w:val="76745B06"/>
    <w:rsid w:val="7A43F01D"/>
    <w:rsid w:val="7A797E3D"/>
    <w:rsid w:val="7A918437"/>
    <w:rsid w:val="7B15B659"/>
    <w:rsid w:val="7B3CE9AF"/>
    <w:rsid w:val="7CF3FD15"/>
    <w:rsid w:val="7DF9280A"/>
    <w:rsid w:val="7FFDE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365D"/>
  <w15:docId w15:val="{DA0F873F-4ABF-4BB3-B2F9-3355B07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</w:style>
  <w:style w:type="paragraph" w:styleId="Naslov2">
    <w:name w:val="heading 2"/>
    <w:basedOn w:val="Normal"/>
    <w:link w:val="Naslov2Char"/>
    <w:uiPriority w:val="9"/>
    <w:qFormat/>
    <w:rsid w:val="0056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22B9"/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22B9"/>
  </w:style>
  <w:style w:type="paragraph" w:styleId="Tekstbalonia">
    <w:name w:val="Balloon Text"/>
    <w:basedOn w:val="Normal"/>
    <w:link w:val="TekstbaloniaChar"/>
    <w:uiPriority w:val="99"/>
    <w:semiHidden/>
    <w:unhideWhenUsed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2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5"/>
    <w:pPr>
      <w:ind w:left="720"/>
      <w:contextualSpacing/>
    </w:pPr>
    <w:rPr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564E8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5F13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F13A2"/>
    <w:rPr>
      <w:rFonts w:ascii="Times New Roman" w:eastAsia="Times New Roman" w:hAnsi="Times New Roman" w:cs="Times New Roman"/>
      <w:sz w:val="28"/>
      <w:szCs w:val="24"/>
      <w:lang w:val="hr-HR"/>
    </w:rPr>
  </w:style>
  <w:style w:type="paragraph" w:customStyle="1" w:styleId="paragraph">
    <w:name w:val="paragraph"/>
    <w:basedOn w:val="Normal"/>
    <w:rsid w:val="00EC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EC11EF"/>
  </w:style>
  <w:style w:type="character" w:customStyle="1" w:styleId="eop">
    <w:name w:val="eop"/>
    <w:basedOn w:val="Zadanifontodlomka"/>
    <w:rsid w:val="00EC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4</cp:revision>
  <cp:lastPrinted>2022-12-19T11:52:00Z</cp:lastPrinted>
  <dcterms:created xsi:type="dcterms:W3CDTF">2023-03-16T11:06:00Z</dcterms:created>
  <dcterms:modified xsi:type="dcterms:W3CDTF">2023-03-16T11:07:00Z</dcterms:modified>
</cp:coreProperties>
</file>